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C" w:rsidRDefault="00A97AB5">
      <w:pPr>
        <w:pStyle w:val="Balk1"/>
        <w:spacing w:before="47"/>
        <w:ind w:right="2296"/>
        <w:jc w:val="center"/>
        <w:rPr>
          <w:rFonts w:ascii="Trebuchet MS" w:hAnsi="Trebuchet MS"/>
        </w:rPr>
      </w:pPr>
      <w:r>
        <w:rPr>
          <w:rFonts w:ascii="Trebuchet MS" w:hAnsi="Trebuchet MS"/>
          <w:color w:val="FFFFFF"/>
        </w:rPr>
        <w:t>SAKARYA ÜNİVERSİTESİ ENSTİTÜLERİ</w:t>
      </w:r>
    </w:p>
    <w:p w:rsidR="001F484C" w:rsidRDefault="00A97AB5">
      <w:pPr>
        <w:spacing w:before="6"/>
        <w:ind w:left="2415" w:right="2490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sz w:val="16"/>
        </w:rPr>
        <w:t>2022‐2023 ÖĞRETİM YILI GÜZ DÖNEMİ DERSE YAZILMA / KAYIT YENİLEME DUYURUSU</w:t>
      </w:r>
    </w:p>
    <w:p w:rsidR="001F484C" w:rsidRDefault="001F484C">
      <w:pPr>
        <w:pStyle w:val="GvdeMetni"/>
        <w:spacing w:before="8"/>
        <w:rPr>
          <w:rFonts w:ascii="Trebuchet MS"/>
          <w:sz w:val="20"/>
        </w:rPr>
      </w:pPr>
    </w:p>
    <w:p w:rsidR="001F484C" w:rsidRDefault="00A97AB5">
      <w:pPr>
        <w:spacing w:before="97" w:line="276" w:lineRule="auto"/>
        <w:ind w:left="267" w:right="461"/>
        <w:rPr>
          <w:sz w:val="12"/>
        </w:rPr>
      </w:pPr>
      <w:r>
        <w:rPr>
          <w:w w:val="105"/>
          <w:sz w:val="12"/>
        </w:rPr>
        <w:t xml:space="preserve">2022-2023 Eğitim Öğretim Yılı Güz Dönemi lisansüstü öğrencileri için kayıt yenileme işlemleri; Sakarya Üniversitesi Lisansüstü Eğitim Öğretim Yönetmeliğine İlişkin Senato Esasları uyarınca elektronik ortamdan </w:t>
      </w:r>
      <w:r>
        <w:rPr>
          <w:b/>
          <w:color w:val="FF0000"/>
          <w:w w:val="105"/>
          <w:sz w:val="12"/>
        </w:rPr>
        <w:t xml:space="preserve">danışman onayı </w:t>
      </w:r>
      <w:r>
        <w:rPr>
          <w:w w:val="105"/>
          <w:sz w:val="12"/>
        </w:rPr>
        <w:t>ile yapılacaktır.</w:t>
      </w:r>
    </w:p>
    <w:p w:rsidR="001F484C" w:rsidRDefault="00A701B0">
      <w:pPr>
        <w:pStyle w:val="GvdeMetni"/>
        <w:spacing w:before="2" w:after="27"/>
        <w:ind w:left="2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5DF8220F" wp14:editId="133F8B58">
                <wp:simplePos x="0" y="0"/>
                <wp:positionH relativeFrom="page">
                  <wp:posOffset>3227070</wp:posOffset>
                </wp:positionH>
                <wp:positionV relativeFrom="paragraph">
                  <wp:posOffset>247015</wp:posOffset>
                </wp:positionV>
                <wp:extent cx="4085590" cy="523240"/>
                <wp:effectExtent l="0" t="0" r="0" b="0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5590" cy="523240"/>
                        </a:xfrm>
                        <a:custGeom>
                          <a:avLst/>
                          <a:gdLst>
                            <a:gd name="T0" fmla="+- 0 7972 5082"/>
                            <a:gd name="T1" fmla="*/ T0 w 6434"/>
                            <a:gd name="T2" fmla="+- 0 936 389"/>
                            <a:gd name="T3" fmla="*/ 936 h 824"/>
                            <a:gd name="T4" fmla="+- 0 5082 5082"/>
                            <a:gd name="T5" fmla="*/ T4 w 6434"/>
                            <a:gd name="T6" fmla="+- 0 936 389"/>
                            <a:gd name="T7" fmla="*/ 936 h 824"/>
                            <a:gd name="T8" fmla="+- 0 5082 5082"/>
                            <a:gd name="T9" fmla="*/ T8 w 6434"/>
                            <a:gd name="T10" fmla="+- 0 1212 389"/>
                            <a:gd name="T11" fmla="*/ 1212 h 824"/>
                            <a:gd name="T12" fmla="+- 0 7972 5082"/>
                            <a:gd name="T13" fmla="*/ T12 w 6434"/>
                            <a:gd name="T14" fmla="+- 0 1212 389"/>
                            <a:gd name="T15" fmla="*/ 1212 h 824"/>
                            <a:gd name="T16" fmla="+- 0 7972 5082"/>
                            <a:gd name="T17" fmla="*/ T16 w 6434"/>
                            <a:gd name="T18" fmla="+- 0 936 389"/>
                            <a:gd name="T19" fmla="*/ 936 h 824"/>
                            <a:gd name="T20" fmla="+- 0 7972 5082"/>
                            <a:gd name="T21" fmla="*/ T20 w 6434"/>
                            <a:gd name="T22" fmla="+- 0 389 389"/>
                            <a:gd name="T23" fmla="*/ 389 h 824"/>
                            <a:gd name="T24" fmla="+- 0 5082 5082"/>
                            <a:gd name="T25" fmla="*/ T24 w 6434"/>
                            <a:gd name="T26" fmla="+- 0 389 389"/>
                            <a:gd name="T27" fmla="*/ 389 h 824"/>
                            <a:gd name="T28" fmla="+- 0 5082 5082"/>
                            <a:gd name="T29" fmla="*/ T28 w 6434"/>
                            <a:gd name="T30" fmla="+- 0 650 389"/>
                            <a:gd name="T31" fmla="*/ 650 h 824"/>
                            <a:gd name="T32" fmla="+- 0 7972 5082"/>
                            <a:gd name="T33" fmla="*/ T32 w 6434"/>
                            <a:gd name="T34" fmla="+- 0 650 389"/>
                            <a:gd name="T35" fmla="*/ 650 h 824"/>
                            <a:gd name="T36" fmla="+- 0 7972 5082"/>
                            <a:gd name="T37" fmla="*/ T36 w 6434"/>
                            <a:gd name="T38" fmla="+- 0 389 389"/>
                            <a:gd name="T39" fmla="*/ 389 h 824"/>
                            <a:gd name="T40" fmla="+- 0 11515 5082"/>
                            <a:gd name="T41" fmla="*/ T40 w 6434"/>
                            <a:gd name="T42" fmla="+- 0 936 389"/>
                            <a:gd name="T43" fmla="*/ 936 h 824"/>
                            <a:gd name="T44" fmla="+- 0 7982 5082"/>
                            <a:gd name="T45" fmla="*/ T44 w 6434"/>
                            <a:gd name="T46" fmla="+- 0 936 389"/>
                            <a:gd name="T47" fmla="*/ 936 h 824"/>
                            <a:gd name="T48" fmla="+- 0 7982 5082"/>
                            <a:gd name="T49" fmla="*/ T48 w 6434"/>
                            <a:gd name="T50" fmla="+- 0 1212 389"/>
                            <a:gd name="T51" fmla="*/ 1212 h 824"/>
                            <a:gd name="T52" fmla="+- 0 11515 5082"/>
                            <a:gd name="T53" fmla="*/ T52 w 6434"/>
                            <a:gd name="T54" fmla="+- 0 1212 389"/>
                            <a:gd name="T55" fmla="*/ 1212 h 824"/>
                            <a:gd name="T56" fmla="+- 0 11515 5082"/>
                            <a:gd name="T57" fmla="*/ T56 w 6434"/>
                            <a:gd name="T58" fmla="+- 0 936 389"/>
                            <a:gd name="T59" fmla="*/ 936 h 824"/>
                            <a:gd name="T60" fmla="+- 0 11515 5082"/>
                            <a:gd name="T61" fmla="*/ T60 w 6434"/>
                            <a:gd name="T62" fmla="+- 0 660 389"/>
                            <a:gd name="T63" fmla="*/ 660 h 824"/>
                            <a:gd name="T64" fmla="+- 0 5082 5082"/>
                            <a:gd name="T65" fmla="*/ T64 w 6434"/>
                            <a:gd name="T66" fmla="+- 0 660 389"/>
                            <a:gd name="T67" fmla="*/ 660 h 824"/>
                            <a:gd name="T68" fmla="+- 0 5082 5082"/>
                            <a:gd name="T69" fmla="*/ T68 w 6434"/>
                            <a:gd name="T70" fmla="+- 0 924 389"/>
                            <a:gd name="T71" fmla="*/ 924 h 824"/>
                            <a:gd name="T72" fmla="+- 0 11515 5082"/>
                            <a:gd name="T73" fmla="*/ T72 w 6434"/>
                            <a:gd name="T74" fmla="+- 0 924 389"/>
                            <a:gd name="T75" fmla="*/ 924 h 824"/>
                            <a:gd name="T76" fmla="+- 0 11515 5082"/>
                            <a:gd name="T77" fmla="*/ T76 w 6434"/>
                            <a:gd name="T78" fmla="+- 0 660 389"/>
                            <a:gd name="T79" fmla="*/ 660 h 824"/>
                            <a:gd name="T80" fmla="+- 0 11515 5082"/>
                            <a:gd name="T81" fmla="*/ T80 w 6434"/>
                            <a:gd name="T82" fmla="+- 0 389 389"/>
                            <a:gd name="T83" fmla="*/ 389 h 824"/>
                            <a:gd name="T84" fmla="+- 0 7982 5082"/>
                            <a:gd name="T85" fmla="*/ T84 w 6434"/>
                            <a:gd name="T86" fmla="+- 0 389 389"/>
                            <a:gd name="T87" fmla="*/ 389 h 824"/>
                            <a:gd name="T88" fmla="+- 0 7982 5082"/>
                            <a:gd name="T89" fmla="*/ T88 w 6434"/>
                            <a:gd name="T90" fmla="+- 0 650 389"/>
                            <a:gd name="T91" fmla="*/ 650 h 824"/>
                            <a:gd name="T92" fmla="+- 0 11515 5082"/>
                            <a:gd name="T93" fmla="*/ T92 w 6434"/>
                            <a:gd name="T94" fmla="+- 0 650 389"/>
                            <a:gd name="T95" fmla="*/ 650 h 824"/>
                            <a:gd name="T96" fmla="+- 0 11515 5082"/>
                            <a:gd name="T97" fmla="*/ T96 w 6434"/>
                            <a:gd name="T98" fmla="+- 0 389 389"/>
                            <a:gd name="T99" fmla="*/ 389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434" h="824">
                              <a:moveTo>
                                <a:pt x="2890" y="547"/>
                              </a:moveTo>
                              <a:lnTo>
                                <a:pt x="0" y="547"/>
                              </a:lnTo>
                              <a:lnTo>
                                <a:pt x="0" y="823"/>
                              </a:lnTo>
                              <a:lnTo>
                                <a:pt x="2890" y="823"/>
                              </a:lnTo>
                              <a:lnTo>
                                <a:pt x="2890" y="547"/>
                              </a:lnTo>
                              <a:close/>
                              <a:moveTo>
                                <a:pt x="2890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2890" y="261"/>
                              </a:lnTo>
                              <a:lnTo>
                                <a:pt x="2890" y="0"/>
                              </a:lnTo>
                              <a:close/>
                              <a:moveTo>
                                <a:pt x="6433" y="547"/>
                              </a:moveTo>
                              <a:lnTo>
                                <a:pt x="2900" y="547"/>
                              </a:lnTo>
                              <a:lnTo>
                                <a:pt x="2900" y="823"/>
                              </a:lnTo>
                              <a:lnTo>
                                <a:pt x="6433" y="823"/>
                              </a:lnTo>
                              <a:lnTo>
                                <a:pt x="6433" y="547"/>
                              </a:lnTo>
                              <a:close/>
                              <a:moveTo>
                                <a:pt x="6433" y="271"/>
                              </a:moveTo>
                              <a:lnTo>
                                <a:pt x="0" y="271"/>
                              </a:lnTo>
                              <a:lnTo>
                                <a:pt x="0" y="535"/>
                              </a:lnTo>
                              <a:lnTo>
                                <a:pt x="6433" y="535"/>
                              </a:lnTo>
                              <a:lnTo>
                                <a:pt x="6433" y="271"/>
                              </a:lnTo>
                              <a:close/>
                              <a:moveTo>
                                <a:pt x="6433" y="0"/>
                              </a:moveTo>
                              <a:lnTo>
                                <a:pt x="2900" y="0"/>
                              </a:lnTo>
                              <a:lnTo>
                                <a:pt x="2900" y="261"/>
                              </a:lnTo>
                              <a:lnTo>
                                <a:pt x="6433" y="261"/>
                              </a:lnTo>
                              <a:lnTo>
                                <a:pt x="6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0952" id="AutoShape 59" o:spid="_x0000_s1026" style="position:absolute;margin-left:254.1pt;margin-top:19.45pt;width:321.7pt;height:41.2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" path="m2890,547l,547,,823r2890,l2890,547xm2890,l,,,261r2890,l2890,xm6433,547r-3533,l2900,823r3533,l6433,547xm6433,271l,271,,535r6433,l6433,271xm6433,l2900,r,261l6433,261,6433,xe" fillcolor="#f1f1f1" stroked="f">
                <v:path arrowok="t" o:connecttype="custom" o:connectlocs="1835150,594360;0,594360;0,769620;1835150,769620;1835150,594360;1835150,247015;0,247015;0,412750;1835150,412750;1835150,247015;4084955,594360;1841500,594360;1841500,769620;4084955,769620;4084955,594360;4084955,419100;0,419100;0,586740;4084955,586740;4084955,419100;4084955,247015;1841500,247015;1841500,412750;4084955,412750;4084955,247015" o:connectangles="0,0,0,0,0,0,0,0,0,0,0,0,0,0,0,0,0,0,0,0,0,0,0,0,0"/>
                <w10:wrap anchorx="page"/>
              </v:shape>
            </w:pict>
          </mc:Fallback>
        </mc:AlternateContent>
      </w:r>
      <w:r w:rsidR="00A97AB5">
        <w:rPr>
          <w:color w:val="FF0000"/>
          <w:w w:val="105"/>
          <w:u w:val="single" w:color="FF0000"/>
        </w:rPr>
        <w:t>TABLO-1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900"/>
        <w:gridCol w:w="3543"/>
      </w:tblGrid>
      <w:tr w:rsidR="001F484C">
        <w:trPr>
          <w:trHeight w:val="201"/>
        </w:trPr>
        <w:tc>
          <w:tcPr>
            <w:tcW w:w="10627" w:type="dxa"/>
            <w:gridSpan w:val="3"/>
            <w:shd w:val="clear" w:color="auto" w:fill="1F487C"/>
          </w:tcPr>
          <w:p w:rsidR="001F484C" w:rsidRDefault="00A97AB5">
            <w:pPr>
              <w:pStyle w:val="TableParagraph"/>
              <w:spacing w:before="29"/>
              <w:ind w:left="4280" w:right="471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DERSE YAZILMA TAKVİMİ</w:t>
            </w:r>
          </w:p>
        </w:tc>
      </w:tr>
      <w:tr w:rsidR="001F484C">
        <w:trPr>
          <w:trHeight w:val="261"/>
        </w:trPr>
        <w:tc>
          <w:tcPr>
            <w:tcW w:w="4184" w:type="dxa"/>
            <w:shd w:val="clear" w:color="auto" w:fill="F0F0F0"/>
          </w:tcPr>
          <w:p w:rsidR="001F484C" w:rsidRDefault="00A97AB5">
            <w:pPr>
              <w:pStyle w:val="TableParagraph"/>
              <w:spacing w:before="57"/>
              <w:ind w:left="1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DERSE YAZILMA</w:t>
            </w:r>
          </w:p>
        </w:tc>
        <w:tc>
          <w:tcPr>
            <w:tcW w:w="2900" w:type="dxa"/>
            <w:shd w:val="clear" w:color="auto" w:fill="F1F1F1"/>
          </w:tcPr>
          <w:p w:rsidR="001F484C" w:rsidRDefault="00A97AB5">
            <w:pPr>
              <w:pStyle w:val="TableParagraph"/>
              <w:spacing w:before="57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 Eylül 2022</w:t>
            </w:r>
          </w:p>
        </w:tc>
        <w:tc>
          <w:tcPr>
            <w:tcW w:w="3543" w:type="dxa"/>
            <w:shd w:val="clear" w:color="auto" w:fill="F1F1F1"/>
          </w:tcPr>
          <w:p w:rsidR="001F484C" w:rsidRDefault="00A97AB5">
            <w:pPr>
              <w:pStyle w:val="TableParagraph"/>
              <w:spacing w:before="57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 Eylül 2022 Saat 23:30</w:t>
            </w:r>
          </w:p>
        </w:tc>
      </w:tr>
      <w:tr w:rsidR="001F484C">
        <w:trPr>
          <w:trHeight w:val="263"/>
        </w:trPr>
        <w:tc>
          <w:tcPr>
            <w:tcW w:w="4184" w:type="dxa"/>
            <w:shd w:val="clear" w:color="auto" w:fill="F0F0F0"/>
          </w:tcPr>
          <w:p w:rsidR="001F484C" w:rsidRDefault="00A97AB5" w:rsidP="00A701B0">
            <w:pPr>
              <w:pStyle w:val="TableParagraph"/>
              <w:spacing w:before="60"/>
              <w:ind w:left="1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AÇILMAYAN DERSLERİN İLANI (</w:t>
            </w:r>
            <w:r>
              <w:rPr>
                <w:b/>
                <w:w w:val="105"/>
                <w:sz w:val="12"/>
              </w:rPr>
              <w:t>www.</w:t>
            </w:r>
            <w:r w:rsidR="00A701B0">
              <w:rPr>
                <w:b/>
                <w:w w:val="105"/>
                <w:sz w:val="12"/>
              </w:rPr>
              <w:t>egitim</w:t>
            </w:r>
            <w:r>
              <w:rPr>
                <w:b/>
                <w:w w:val="105"/>
                <w:sz w:val="12"/>
              </w:rPr>
              <w:t>.sakarya.edu.tr</w:t>
            </w:r>
            <w:r>
              <w:rPr>
                <w:b/>
                <w:color w:val="FF0000"/>
                <w:w w:val="105"/>
                <w:sz w:val="12"/>
              </w:rPr>
              <w:t>)</w:t>
            </w:r>
          </w:p>
        </w:tc>
        <w:tc>
          <w:tcPr>
            <w:tcW w:w="6443" w:type="dxa"/>
            <w:gridSpan w:val="2"/>
            <w:shd w:val="clear" w:color="auto" w:fill="F1F1F1"/>
          </w:tcPr>
          <w:p w:rsidR="001F484C" w:rsidRDefault="00A97AB5">
            <w:pPr>
              <w:pStyle w:val="TableParagraph"/>
              <w:spacing w:before="60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 Eylül 2022 Saat 17:00</w:t>
            </w:r>
          </w:p>
        </w:tc>
      </w:tr>
      <w:tr w:rsidR="001F484C">
        <w:trPr>
          <w:trHeight w:val="277"/>
        </w:trPr>
        <w:tc>
          <w:tcPr>
            <w:tcW w:w="4184" w:type="dxa"/>
            <w:shd w:val="clear" w:color="auto" w:fill="F0F0F0"/>
          </w:tcPr>
          <w:p w:rsidR="001F484C" w:rsidRDefault="00A97AB5">
            <w:pPr>
              <w:pStyle w:val="TableParagraph"/>
              <w:spacing w:before="0" w:line="135" w:lineRule="exact"/>
              <w:ind w:left="1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AÇILMAYAN DERS YERİNE YENİ DERSE YAZILMA İŞLEMİ</w:t>
            </w:r>
          </w:p>
          <w:p w:rsidR="001F484C" w:rsidRDefault="001F723C">
            <w:pPr>
              <w:pStyle w:val="TableParagraph"/>
              <w:spacing w:before="0" w:line="123" w:lineRule="exact"/>
              <w:ind w:left="107"/>
              <w:rPr>
                <w:b/>
                <w:sz w:val="12"/>
              </w:rPr>
            </w:pPr>
            <w:hyperlink r:id="rId7">
              <w:r w:rsidR="00A97AB5">
                <w:rPr>
                  <w:b/>
                  <w:color w:val="0000FF"/>
                  <w:w w:val="105"/>
                  <w:sz w:val="12"/>
                  <w:u w:val="single" w:color="0000FF"/>
                </w:rPr>
                <w:t>www.sabis.sakarya.edu.tr</w:t>
              </w:r>
              <w:r w:rsidR="00A97AB5">
                <w:rPr>
                  <w:b/>
                  <w:color w:val="0000FF"/>
                  <w:w w:val="105"/>
                  <w:sz w:val="12"/>
                </w:rPr>
                <w:t xml:space="preserve"> </w:t>
              </w:r>
            </w:hyperlink>
            <w:r w:rsidR="00A97AB5">
              <w:rPr>
                <w:b/>
                <w:color w:val="FF0000"/>
                <w:w w:val="105"/>
                <w:sz w:val="12"/>
              </w:rPr>
              <w:t>adresinden</w:t>
            </w:r>
          </w:p>
        </w:tc>
        <w:tc>
          <w:tcPr>
            <w:tcW w:w="2900" w:type="dxa"/>
            <w:shd w:val="clear" w:color="auto" w:fill="F1F1F1"/>
          </w:tcPr>
          <w:p w:rsidR="001F484C" w:rsidRDefault="00A97AB5">
            <w:pPr>
              <w:pStyle w:val="TableParagraph"/>
              <w:spacing w:before="65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 Eylül 2022 Saat 10:00</w:t>
            </w:r>
          </w:p>
        </w:tc>
        <w:tc>
          <w:tcPr>
            <w:tcW w:w="3543" w:type="dxa"/>
            <w:shd w:val="clear" w:color="auto" w:fill="F1F1F1"/>
          </w:tcPr>
          <w:p w:rsidR="001F484C" w:rsidRDefault="00A97AB5">
            <w:pPr>
              <w:pStyle w:val="TableParagraph"/>
              <w:spacing w:before="65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02 Ekim 2022 Saat 23:30</w:t>
            </w:r>
          </w:p>
        </w:tc>
      </w:tr>
    </w:tbl>
    <w:p w:rsidR="001F484C" w:rsidRDefault="00A97AB5">
      <w:pPr>
        <w:pStyle w:val="GvdeMetni"/>
        <w:ind w:left="267"/>
      </w:pPr>
      <w:r>
        <w:rPr>
          <w:color w:val="FF0000"/>
          <w:w w:val="105"/>
        </w:rPr>
        <w:t>SAÜ LEÖY 16</w:t>
      </w:r>
    </w:p>
    <w:p w:rsidR="001F484C" w:rsidRDefault="00A97AB5">
      <w:pPr>
        <w:pStyle w:val="ListeParagraf"/>
        <w:numPr>
          <w:ilvl w:val="0"/>
          <w:numId w:val="2"/>
        </w:numPr>
        <w:tabs>
          <w:tab w:val="left" w:pos="954"/>
          <w:tab w:val="left" w:pos="955"/>
        </w:tabs>
        <w:spacing w:before="23" w:line="283" w:lineRule="auto"/>
        <w:ind w:right="339"/>
        <w:rPr>
          <w:sz w:val="12"/>
        </w:rPr>
      </w:pPr>
      <w:r>
        <w:rPr>
          <w:w w:val="105"/>
          <w:sz w:val="12"/>
        </w:rPr>
        <w:t>Danışman öğretim üyesi kendisine tanınan süre içerisinde, öğrencinin seçmiş olduğu dersleri onaylar. Gerekli gördüğü durumlarda öğrencinin seçmiş olduğu derslerin değiştirilmesini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önerebilir.</w:t>
      </w:r>
    </w:p>
    <w:p w:rsidR="001F484C" w:rsidRDefault="00A97AB5">
      <w:pPr>
        <w:pStyle w:val="ListeParagraf"/>
        <w:numPr>
          <w:ilvl w:val="0"/>
          <w:numId w:val="2"/>
        </w:numPr>
        <w:tabs>
          <w:tab w:val="left" w:pos="954"/>
          <w:tab w:val="left" w:pos="955"/>
        </w:tabs>
        <w:spacing w:line="134" w:lineRule="exact"/>
        <w:ind w:hanging="361"/>
        <w:rPr>
          <w:b/>
          <w:sz w:val="12"/>
        </w:rPr>
      </w:pPr>
      <w:r>
        <w:rPr>
          <w:w w:val="105"/>
          <w:sz w:val="12"/>
        </w:rPr>
        <w:t>Danışmanın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kendisine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tanınan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süre içerisinde</w:t>
      </w:r>
      <w:r>
        <w:rPr>
          <w:spacing w:val="3"/>
          <w:w w:val="105"/>
          <w:sz w:val="12"/>
        </w:rPr>
        <w:t xml:space="preserve"> </w:t>
      </w:r>
      <w:r>
        <w:rPr>
          <w:b/>
          <w:w w:val="105"/>
          <w:sz w:val="12"/>
          <w:u w:val="single"/>
        </w:rPr>
        <w:t>onaylama</w:t>
      </w:r>
      <w:r>
        <w:rPr>
          <w:b/>
          <w:spacing w:val="3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işlemini</w:t>
      </w:r>
      <w:r>
        <w:rPr>
          <w:b/>
          <w:spacing w:val="4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gerçekleştirmemesi</w:t>
      </w:r>
      <w:r>
        <w:rPr>
          <w:b/>
          <w:spacing w:val="7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durumunda</w:t>
      </w:r>
      <w:r>
        <w:rPr>
          <w:b/>
          <w:spacing w:val="4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öğrencinin</w:t>
      </w:r>
      <w:r>
        <w:rPr>
          <w:b/>
          <w:spacing w:val="6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seçmiş</w:t>
      </w:r>
      <w:r>
        <w:rPr>
          <w:b/>
          <w:spacing w:val="2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olduğu</w:t>
      </w:r>
      <w:r>
        <w:rPr>
          <w:b/>
          <w:spacing w:val="4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dersler</w:t>
      </w:r>
      <w:r>
        <w:rPr>
          <w:b/>
          <w:spacing w:val="4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otomatik</w:t>
      </w:r>
      <w:r>
        <w:rPr>
          <w:b/>
          <w:spacing w:val="3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olarak</w:t>
      </w:r>
      <w:r>
        <w:rPr>
          <w:b/>
          <w:spacing w:val="5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kesinlik</w:t>
      </w:r>
      <w:r>
        <w:rPr>
          <w:b/>
          <w:spacing w:val="4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kazanır</w:t>
      </w:r>
      <w:r>
        <w:rPr>
          <w:b/>
          <w:w w:val="105"/>
          <w:sz w:val="12"/>
        </w:rPr>
        <w:t>.</w:t>
      </w:r>
    </w:p>
    <w:p w:rsidR="001F484C" w:rsidRDefault="001F484C">
      <w:pPr>
        <w:spacing w:before="4"/>
        <w:rPr>
          <w:b/>
          <w:sz w:val="11"/>
        </w:rPr>
      </w:pPr>
    </w:p>
    <w:p w:rsidR="001F484C" w:rsidRDefault="00A97AB5">
      <w:pPr>
        <w:spacing w:line="280" w:lineRule="auto"/>
        <w:ind w:left="253" w:right="220"/>
        <w:rPr>
          <w:b/>
          <w:sz w:val="12"/>
        </w:rPr>
      </w:pPr>
      <w:r>
        <w:rPr>
          <w:b/>
          <w:color w:val="FF0000"/>
          <w:w w:val="105"/>
          <w:sz w:val="12"/>
        </w:rPr>
        <w:t xml:space="preserve">ÖNEMLİ: </w:t>
      </w:r>
      <w:r>
        <w:rPr>
          <w:spacing w:val="3"/>
          <w:w w:val="105"/>
          <w:sz w:val="12"/>
        </w:rPr>
        <w:t xml:space="preserve">Ders seçimi yapıldıktan </w:t>
      </w:r>
      <w:r>
        <w:rPr>
          <w:w w:val="105"/>
          <w:sz w:val="12"/>
        </w:rPr>
        <w:t xml:space="preserve">sonra </w:t>
      </w:r>
      <w:r>
        <w:rPr>
          <w:b/>
          <w:w w:val="105"/>
          <w:sz w:val="12"/>
        </w:rPr>
        <w:t>danışman onayı kontrol edilmelidir</w:t>
      </w:r>
      <w:r>
        <w:rPr>
          <w:w w:val="105"/>
          <w:sz w:val="12"/>
        </w:rPr>
        <w:t xml:space="preserve">. Danışman </w:t>
      </w:r>
      <w:r>
        <w:rPr>
          <w:spacing w:val="3"/>
          <w:w w:val="105"/>
          <w:sz w:val="12"/>
        </w:rPr>
        <w:t xml:space="preserve">öğretim üyeniz </w:t>
      </w:r>
      <w:r>
        <w:rPr>
          <w:b/>
          <w:w w:val="105"/>
          <w:sz w:val="12"/>
        </w:rPr>
        <w:t>ders seçiminizi geri iade etmişse danışmanın notu dikkate alınarak yeniden ders seçimi yapılmalı ve danışman onayına</w:t>
      </w:r>
      <w:r>
        <w:rPr>
          <w:b/>
          <w:spacing w:val="10"/>
          <w:w w:val="105"/>
          <w:sz w:val="12"/>
        </w:rPr>
        <w:t xml:space="preserve"> </w:t>
      </w:r>
      <w:r>
        <w:rPr>
          <w:b/>
          <w:w w:val="105"/>
          <w:sz w:val="12"/>
        </w:rPr>
        <w:t>gönderilmelidir.</w:t>
      </w:r>
    </w:p>
    <w:p w:rsidR="001F484C" w:rsidRDefault="00A97AB5">
      <w:pPr>
        <w:pStyle w:val="Balk1"/>
        <w:spacing w:before="88"/>
        <w:ind w:left="1552"/>
      </w:pPr>
      <w:r>
        <w:rPr>
          <w:color w:val="FF0000"/>
          <w:w w:val="105"/>
        </w:rPr>
        <w:t>KAYIT YENİLEYECEK VE İLK KEZ DERS ALACAK ÖĞRENCİLERİMİZ İÇİN DERSE YAZILMA İŞLEMLERİ</w:t>
      </w:r>
    </w:p>
    <w:p w:rsidR="001F484C" w:rsidRDefault="00A97AB5">
      <w:pPr>
        <w:pStyle w:val="ListeParagraf"/>
        <w:numPr>
          <w:ilvl w:val="0"/>
          <w:numId w:val="1"/>
        </w:numPr>
        <w:tabs>
          <w:tab w:val="left" w:pos="393"/>
        </w:tabs>
        <w:spacing w:before="101"/>
        <w:rPr>
          <w:b/>
          <w:sz w:val="12"/>
        </w:rPr>
      </w:pPr>
      <w:r>
        <w:rPr>
          <w:w w:val="105"/>
          <w:sz w:val="12"/>
        </w:rPr>
        <w:t>SABİS</w:t>
      </w:r>
      <w:r>
        <w:rPr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Kullanıcı</w:t>
      </w:r>
      <w:r>
        <w:rPr>
          <w:b/>
          <w:spacing w:val="8"/>
          <w:w w:val="105"/>
          <w:sz w:val="12"/>
        </w:rPr>
        <w:t xml:space="preserve"> </w:t>
      </w:r>
      <w:r>
        <w:rPr>
          <w:b/>
          <w:w w:val="105"/>
          <w:sz w:val="12"/>
        </w:rPr>
        <w:t>Adını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unutan</w:t>
      </w:r>
      <w:r>
        <w:rPr>
          <w:b/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öğrenciler</w:t>
      </w:r>
      <w:r>
        <w:rPr>
          <w:spacing w:val="6"/>
          <w:w w:val="105"/>
          <w:sz w:val="12"/>
        </w:rPr>
        <w:t xml:space="preserve"> </w:t>
      </w:r>
      <w:hyperlink r:id="rId8">
        <w:r>
          <w:rPr>
            <w:b/>
            <w:color w:val="3E53FF"/>
            <w:w w:val="105"/>
            <w:sz w:val="12"/>
          </w:rPr>
          <w:t>http://www.ogrisl.sakarya.edu.tr/tr/icerik/9546/32338/numara-sorgulama</w:t>
        </w:r>
        <w:r>
          <w:rPr>
            <w:b/>
            <w:color w:val="3E53FF"/>
            <w:spacing w:val="6"/>
            <w:w w:val="105"/>
            <w:sz w:val="12"/>
          </w:rPr>
          <w:t xml:space="preserve"> </w:t>
        </w:r>
      </w:hyperlink>
      <w:r>
        <w:rPr>
          <w:w w:val="105"/>
          <w:sz w:val="12"/>
        </w:rPr>
        <w:t>adresinden</w:t>
      </w:r>
      <w:r>
        <w:rPr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öğrenci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numarasını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ve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SABİS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kullanıcı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adını</w:t>
      </w:r>
    </w:p>
    <w:p w:rsidR="001F484C" w:rsidRDefault="00A97AB5">
      <w:pPr>
        <w:spacing w:before="20"/>
        <w:ind w:left="244"/>
        <w:rPr>
          <w:sz w:val="12"/>
        </w:rPr>
      </w:pPr>
      <w:proofErr w:type="gramStart"/>
      <w:r>
        <w:rPr>
          <w:w w:val="105"/>
          <w:sz w:val="12"/>
        </w:rPr>
        <w:t>öğrenebilir</w:t>
      </w:r>
      <w:proofErr w:type="gramEnd"/>
      <w:r>
        <w:rPr>
          <w:w w:val="105"/>
          <w:sz w:val="12"/>
        </w:rPr>
        <w:t>.</w:t>
      </w:r>
    </w:p>
    <w:p w:rsidR="001F484C" w:rsidRDefault="00A97AB5">
      <w:pPr>
        <w:pStyle w:val="ListeParagraf"/>
        <w:numPr>
          <w:ilvl w:val="0"/>
          <w:numId w:val="1"/>
        </w:numPr>
        <w:tabs>
          <w:tab w:val="left" w:pos="429"/>
        </w:tabs>
        <w:spacing w:before="76"/>
        <w:ind w:left="428" w:hanging="183"/>
        <w:rPr>
          <w:sz w:val="12"/>
        </w:rPr>
      </w:pPr>
      <w:r>
        <w:rPr>
          <w:b/>
          <w:color w:val="3E53FF"/>
          <w:w w:val="105"/>
          <w:sz w:val="12"/>
        </w:rPr>
        <w:t xml:space="preserve">https://sabis.sakarya.edu.tr/ </w:t>
      </w:r>
      <w:r>
        <w:rPr>
          <w:w w:val="105"/>
          <w:sz w:val="12"/>
        </w:rPr>
        <w:t>adresinden kayıt yenileme işlemleri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yapılmaktadır.</w:t>
      </w:r>
    </w:p>
    <w:p w:rsidR="001F484C" w:rsidRDefault="00A97AB5">
      <w:pPr>
        <w:pStyle w:val="GvdeMetni"/>
        <w:tabs>
          <w:tab w:val="left" w:pos="4243"/>
          <w:tab w:val="left" w:pos="6737"/>
        </w:tabs>
        <w:spacing w:before="98" w:line="124" w:lineRule="exact"/>
        <w:ind w:left="1511"/>
      </w:pPr>
      <w:r>
        <w:rPr>
          <w:w w:val="105"/>
        </w:rPr>
        <w:t>Öğrenci</w:t>
      </w:r>
      <w:r>
        <w:rPr>
          <w:spacing w:val="-4"/>
          <w:w w:val="105"/>
        </w:rPr>
        <w:t xml:space="preserve"> </w:t>
      </w:r>
      <w:r>
        <w:rPr>
          <w:w w:val="105"/>
        </w:rPr>
        <w:t>Numarası</w:t>
      </w:r>
      <w:r>
        <w:rPr>
          <w:w w:val="105"/>
        </w:rPr>
        <w:tab/>
        <w:t>Kullanıcı</w:t>
      </w:r>
      <w:r>
        <w:rPr>
          <w:spacing w:val="-1"/>
          <w:w w:val="105"/>
        </w:rPr>
        <w:t xml:space="preserve"> </w:t>
      </w:r>
      <w:r>
        <w:rPr>
          <w:w w:val="105"/>
        </w:rPr>
        <w:t>Adı</w:t>
      </w:r>
      <w:r>
        <w:rPr>
          <w:w w:val="105"/>
        </w:rPr>
        <w:tab/>
        <w:t>Şifre</w:t>
      </w:r>
    </w:p>
    <w:p w:rsidR="001F484C" w:rsidRDefault="001F484C">
      <w:pPr>
        <w:spacing w:line="124" w:lineRule="exact"/>
        <w:sectPr w:rsidR="001F484C">
          <w:footerReference w:type="default" r:id="rId9"/>
          <w:type w:val="continuous"/>
          <w:pgSz w:w="11920" w:h="16850"/>
          <w:pgMar w:top="260" w:right="80" w:bottom="500" w:left="620" w:header="708" w:footer="306" w:gutter="0"/>
          <w:cols w:space="708"/>
        </w:sectPr>
      </w:pPr>
    </w:p>
    <w:p w:rsidR="001F484C" w:rsidRDefault="00A97AB5">
      <w:pPr>
        <w:pStyle w:val="GvdeMetni"/>
        <w:spacing w:line="134" w:lineRule="exact"/>
        <w:ind w:left="246"/>
      </w:pPr>
      <w:r>
        <w:rPr>
          <w:w w:val="105"/>
        </w:rPr>
        <w:lastRenderedPageBreak/>
        <w:t>ÖRNEK</w:t>
      </w:r>
    </w:p>
    <w:p w:rsidR="001F484C" w:rsidRDefault="00A97AB5">
      <w:pPr>
        <w:rPr>
          <w:b/>
          <w:sz w:val="13"/>
        </w:rPr>
      </w:pPr>
      <w:r>
        <w:br w:type="column"/>
      </w:r>
    </w:p>
    <w:p w:rsidR="001F484C" w:rsidRDefault="00A97AB5">
      <w:pPr>
        <w:ind w:left="246"/>
        <w:rPr>
          <w:sz w:val="12"/>
        </w:rPr>
      </w:pPr>
      <w:r>
        <w:rPr>
          <w:w w:val="105"/>
          <w:sz w:val="12"/>
        </w:rPr>
        <w:t>Y21</w:t>
      </w:r>
      <w:r w:rsidR="00A701B0">
        <w:rPr>
          <w:w w:val="105"/>
          <w:sz w:val="12"/>
        </w:rPr>
        <w:t>7</w:t>
      </w:r>
      <w:r>
        <w:rPr>
          <w:w w:val="105"/>
          <w:sz w:val="12"/>
        </w:rPr>
        <w:t>002001</w:t>
      </w:r>
    </w:p>
    <w:p w:rsidR="001F484C" w:rsidRDefault="00A97AB5">
      <w:pPr>
        <w:rPr>
          <w:sz w:val="13"/>
        </w:rPr>
      </w:pPr>
      <w:r>
        <w:br w:type="column"/>
      </w:r>
    </w:p>
    <w:p w:rsidR="001F484C" w:rsidRDefault="00A701B0">
      <w:pPr>
        <w:ind w:left="246"/>
        <w:rPr>
          <w:sz w:val="12"/>
        </w:rPr>
      </w:pPr>
      <w:r>
        <w:rPr>
          <w:w w:val="105"/>
          <w:sz w:val="12"/>
        </w:rPr>
        <w:t>y217</w:t>
      </w:r>
      <w:r w:rsidR="00A97AB5">
        <w:rPr>
          <w:w w:val="105"/>
          <w:sz w:val="12"/>
        </w:rPr>
        <w:t>002001</w:t>
      </w:r>
    </w:p>
    <w:p w:rsidR="001F484C" w:rsidRDefault="00A97AB5">
      <w:pPr>
        <w:rPr>
          <w:sz w:val="13"/>
        </w:rPr>
      </w:pPr>
      <w:r>
        <w:br w:type="column"/>
      </w:r>
    </w:p>
    <w:p w:rsidR="001F484C" w:rsidRDefault="00A97AB5">
      <w:pPr>
        <w:ind w:left="246"/>
        <w:rPr>
          <w:sz w:val="12"/>
        </w:rPr>
      </w:pPr>
      <w:r>
        <w:rPr>
          <w:w w:val="105"/>
          <w:sz w:val="12"/>
        </w:rPr>
        <w:t>İlk girişte T.C. Kimlik No</w:t>
      </w:r>
    </w:p>
    <w:p w:rsidR="001F484C" w:rsidRDefault="001F484C">
      <w:pPr>
        <w:rPr>
          <w:sz w:val="12"/>
        </w:rPr>
        <w:sectPr w:rsidR="001F484C">
          <w:type w:val="continuous"/>
          <w:pgSz w:w="11920" w:h="16850"/>
          <w:pgMar w:top="260" w:right="80" w:bottom="500" w:left="620" w:header="708" w:footer="708" w:gutter="0"/>
          <w:cols w:num="4" w:space="708" w:equalWidth="0">
            <w:col w:w="742" w:space="524"/>
            <w:col w:w="1000" w:space="1731"/>
            <w:col w:w="978" w:space="1516"/>
            <w:col w:w="4729"/>
          </w:cols>
        </w:sectPr>
      </w:pPr>
    </w:p>
    <w:p w:rsidR="001F484C" w:rsidRDefault="001F484C">
      <w:pPr>
        <w:spacing w:before="6"/>
        <w:rPr>
          <w:sz w:val="9"/>
        </w:rPr>
      </w:pPr>
    </w:p>
    <w:p w:rsidR="001F484C" w:rsidRDefault="00A97AB5">
      <w:pPr>
        <w:pStyle w:val="ListeParagraf"/>
        <w:numPr>
          <w:ilvl w:val="0"/>
          <w:numId w:val="1"/>
        </w:numPr>
        <w:tabs>
          <w:tab w:val="left" w:pos="381"/>
        </w:tabs>
        <w:ind w:left="234" w:right="114" w:firstLine="0"/>
        <w:rPr>
          <w:b/>
          <w:sz w:val="12"/>
        </w:rPr>
      </w:pPr>
      <w:r>
        <w:rPr>
          <w:b/>
          <w:w w:val="105"/>
          <w:sz w:val="12"/>
        </w:rPr>
        <w:t>2022-2023 Eğitim Öğretim Yılında Yükseköğretim Kurumlarında Cari Hizmet Maliyetlerine Öğrenci Katkısı olarak alınacak Katkı Payları ve Öğrenim Ücretlerinin Tespitine Dair Karar Uyarınca;</w:t>
      </w:r>
    </w:p>
    <w:p w:rsidR="001F484C" w:rsidRDefault="001F484C">
      <w:pPr>
        <w:spacing w:before="10"/>
        <w:rPr>
          <w:b/>
          <w:sz w:val="11"/>
        </w:rPr>
      </w:pPr>
    </w:p>
    <w:p w:rsidR="001F484C" w:rsidRPr="00DF7CDB" w:rsidRDefault="00A97AB5">
      <w:pPr>
        <w:pStyle w:val="ListeParagraf"/>
        <w:numPr>
          <w:ilvl w:val="1"/>
          <w:numId w:val="1"/>
        </w:numPr>
        <w:tabs>
          <w:tab w:val="left" w:pos="955"/>
        </w:tabs>
        <w:ind w:right="113"/>
        <w:jc w:val="both"/>
        <w:rPr>
          <w:sz w:val="12"/>
        </w:rPr>
      </w:pPr>
      <w:r>
        <w:rPr>
          <w:w w:val="105"/>
          <w:sz w:val="12"/>
        </w:rPr>
        <w:t xml:space="preserve">Yüksek Öğretim Kurumlarında </w:t>
      </w:r>
      <w:r>
        <w:rPr>
          <w:b/>
          <w:color w:val="FF0000"/>
          <w:w w:val="105"/>
          <w:sz w:val="12"/>
        </w:rPr>
        <w:t xml:space="preserve">birden fazla programa kaydı bulunan </w:t>
      </w:r>
      <w:r>
        <w:rPr>
          <w:w w:val="105"/>
          <w:sz w:val="12"/>
        </w:rPr>
        <w:t xml:space="preserve">öğrencilerden </w:t>
      </w:r>
      <w:r>
        <w:rPr>
          <w:b/>
          <w:color w:val="FF0000"/>
          <w:w w:val="105"/>
          <w:sz w:val="12"/>
        </w:rPr>
        <w:t xml:space="preserve">I. Öğrencilik kaydı II. Öğretim </w:t>
      </w:r>
      <w:r>
        <w:rPr>
          <w:w w:val="105"/>
          <w:sz w:val="12"/>
        </w:rPr>
        <w:t xml:space="preserve">ve </w:t>
      </w:r>
      <w:r>
        <w:rPr>
          <w:b/>
          <w:color w:val="FF0000"/>
          <w:w w:val="105"/>
          <w:sz w:val="12"/>
        </w:rPr>
        <w:t xml:space="preserve">II. Öğrencilik kaydı I Öğretim </w:t>
      </w:r>
      <w:r>
        <w:rPr>
          <w:w w:val="105"/>
          <w:sz w:val="12"/>
        </w:rPr>
        <w:t>programı olan ( Tezli Yüksek Lisans/Doktora ) öğrenciler ikinci kayıt oldukları</w:t>
      </w:r>
      <w:r>
        <w:rPr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I. Öğretim programı için katkı payı ödemezler</w:t>
      </w:r>
      <w:r>
        <w:rPr>
          <w:b/>
          <w:w w:val="105"/>
          <w:sz w:val="12"/>
        </w:rPr>
        <w:t xml:space="preserve">. </w:t>
      </w:r>
      <w:r>
        <w:rPr>
          <w:w w:val="105"/>
          <w:sz w:val="12"/>
        </w:rPr>
        <w:t xml:space="preserve">Bu durumda olup, katkı payı ödemesi görünen öğrenciler </w:t>
      </w:r>
      <w:hyperlink r:id="rId10" w:history="1">
        <w:r w:rsidR="00A701B0" w:rsidRPr="00200AE8">
          <w:rPr>
            <w:rStyle w:val="Kpr"/>
            <w:b/>
            <w:w w:val="105"/>
            <w:sz w:val="12"/>
          </w:rPr>
          <w:t>egitim@sakarya.edu.tr</w:t>
        </w:r>
      </w:hyperlink>
      <w:r>
        <w:rPr>
          <w:b/>
          <w:w w:val="105"/>
          <w:sz w:val="12"/>
        </w:rPr>
        <w:t xml:space="preserve"> </w:t>
      </w:r>
      <w:r>
        <w:rPr>
          <w:w w:val="105"/>
          <w:sz w:val="12"/>
        </w:rPr>
        <w:t>adresine elektronik posta göndermeleri durumunda katkı payı ödemeden ders kayıt işlemi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yapabilecektir.</w:t>
      </w:r>
    </w:p>
    <w:p w:rsidR="00DF7CDB" w:rsidRDefault="00DF7CDB">
      <w:pPr>
        <w:pStyle w:val="ListeParagraf"/>
        <w:numPr>
          <w:ilvl w:val="1"/>
          <w:numId w:val="1"/>
        </w:numPr>
        <w:tabs>
          <w:tab w:val="left" w:pos="955"/>
        </w:tabs>
        <w:ind w:right="113"/>
        <w:jc w:val="both"/>
        <w:rPr>
          <w:sz w:val="12"/>
        </w:rPr>
      </w:pPr>
    </w:p>
    <w:p w:rsidR="001F484C" w:rsidRDefault="00A97AB5">
      <w:pPr>
        <w:pStyle w:val="KonuBal"/>
        <w:rPr>
          <w:color w:val="FF0000"/>
          <w:w w:val="105"/>
          <w:sz w:val="16"/>
          <w:szCs w:val="16"/>
        </w:rPr>
      </w:pPr>
      <w:r w:rsidRPr="00DF7CDB">
        <w:rPr>
          <w:color w:val="FF0000"/>
          <w:w w:val="105"/>
          <w:sz w:val="16"/>
          <w:szCs w:val="16"/>
        </w:rPr>
        <w:t>Bunun dışında Yükseköğretim Kurumlarında birden fazla kaydı bulunan öğrenciler ikinci ve sonraki kaydoldukları programların katkı payını ödemeleri gerekmektedir.</w:t>
      </w:r>
    </w:p>
    <w:p w:rsidR="00DF7CDB" w:rsidRPr="00DF7CDB" w:rsidRDefault="00DF7CDB">
      <w:pPr>
        <w:pStyle w:val="KonuBal"/>
        <w:rPr>
          <w:sz w:val="16"/>
          <w:szCs w:val="16"/>
        </w:rPr>
      </w:pPr>
      <w:bookmarkStart w:id="0" w:name="_GoBack"/>
      <w:bookmarkEnd w:id="0"/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135" w:lineRule="exact"/>
        <w:ind w:hanging="361"/>
        <w:rPr>
          <w:sz w:val="12"/>
        </w:rPr>
      </w:pPr>
      <w:r>
        <w:rPr>
          <w:w w:val="105"/>
          <w:sz w:val="12"/>
        </w:rPr>
        <w:t>Tezsiz Yüksek Lisans programlarına kayıtlı öğrenciler ilgili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dönemin,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66"/>
        <w:ind w:hanging="361"/>
        <w:rPr>
          <w:b/>
          <w:sz w:val="12"/>
        </w:rPr>
      </w:pPr>
      <w:r>
        <w:rPr>
          <w:w w:val="105"/>
          <w:sz w:val="12"/>
        </w:rPr>
        <w:t xml:space="preserve">Tezli yüksek lisans programlarında </w:t>
      </w:r>
      <w:r>
        <w:rPr>
          <w:b/>
          <w:w w:val="105"/>
          <w:sz w:val="12"/>
        </w:rPr>
        <w:t>5.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Yarıyıl,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68"/>
        <w:ind w:hanging="361"/>
        <w:rPr>
          <w:b/>
          <w:sz w:val="12"/>
        </w:rPr>
      </w:pPr>
      <w:r>
        <w:rPr>
          <w:w w:val="105"/>
          <w:sz w:val="12"/>
        </w:rPr>
        <w:t xml:space="preserve">Doktora programlarında </w:t>
      </w:r>
      <w:r>
        <w:rPr>
          <w:b/>
          <w:w w:val="105"/>
          <w:sz w:val="12"/>
        </w:rPr>
        <w:t>9.yarıyıl</w:t>
      </w:r>
    </w:p>
    <w:p w:rsidR="001F484C" w:rsidRDefault="00A97AB5">
      <w:pPr>
        <w:spacing w:before="68"/>
        <w:ind w:left="234"/>
        <w:rPr>
          <w:sz w:val="12"/>
        </w:rPr>
      </w:pPr>
      <w:proofErr w:type="gramStart"/>
      <w:r>
        <w:rPr>
          <w:w w:val="105"/>
          <w:sz w:val="12"/>
        </w:rPr>
        <w:t>derse</w:t>
      </w:r>
      <w:proofErr w:type="gramEnd"/>
      <w:r>
        <w:rPr>
          <w:w w:val="105"/>
          <w:sz w:val="12"/>
        </w:rPr>
        <w:t xml:space="preserve"> yazılma işleminizi yapabilmek için </w:t>
      </w:r>
      <w:r>
        <w:rPr>
          <w:b/>
          <w:color w:val="FF0000"/>
          <w:w w:val="105"/>
          <w:sz w:val="12"/>
        </w:rPr>
        <w:t xml:space="preserve">26-28 Eylül 20202 </w:t>
      </w:r>
      <w:r>
        <w:rPr>
          <w:w w:val="105"/>
          <w:sz w:val="12"/>
        </w:rPr>
        <w:t>tarihleri arasında öğrenim giderinizi ödemeniz gerekmektedir. .</w:t>
      </w:r>
    </w:p>
    <w:p w:rsidR="001F484C" w:rsidRDefault="00A97AB5">
      <w:pPr>
        <w:spacing w:before="74"/>
        <w:ind w:left="234"/>
        <w:rPr>
          <w:i/>
          <w:sz w:val="12"/>
        </w:rPr>
      </w:pPr>
      <w:r>
        <w:rPr>
          <w:i/>
          <w:w w:val="105"/>
          <w:sz w:val="12"/>
        </w:rPr>
        <w:t xml:space="preserve">Harç Ödeme miktarlarını ilan sonundaki tablodan veya </w:t>
      </w:r>
      <w:r>
        <w:rPr>
          <w:b/>
          <w:i/>
          <w:w w:val="105"/>
          <w:sz w:val="12"/>
        </w:rPr>
        <w:t xml:space="preserve">SABİS </w:t>
      </w:r>
      <w:r>
        <w:rPr>
          <w:i/>
          <w:w w:val="105"/>
          <w:sz w:val="12"/>
        </w:rPr>
        <w:t>üzerindeki harç miktarı seçeneğinden görebilirsiniz.</w:t>
      </w:r>
    </w:p>
    <w:p w:rsidR="001F484C" w:rsidRDefault="00A97AB5">
      <w:pPr>
        <w:pStyle w:val="Balk1"/>
        <w:spacing w:before="74"/>
        <w:ind w:left="1230"/>
      </w:pPr>
      <w:r>
        <w:rPr>
          <w:color w:val="FF0000"/>
          <w:w w:val="105"/>
        </w:rPr>
        <w:t>Derse Yazılma / Kayıt Yenileme İşlemlerinizi yapmadan önce aşağıdaki açıklamaları lütfen dikkatlice okuyunuz.</w:t>
      </w:r>
    </w:p>
    <w:p w:rsidR="001F484C" w:rsidRDefault="00A97AB5">
      <w:pPr>
        <w:pStyle w:val="GvdeMetni"/>
        <w:spacing w:before="130"/>
        <w:ind w:left="246"/>
      </w:pPr>
      <w:r>
        <w:rPr>
          <w:rFonts w:ascii="Times New Roman" w:hAnsi="Times New Roman"/>
          <w:b w:val="0"/>
          <w:color w:val="0000FF"/>
          <w:w w:val="104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https://sabis.sakarya.edu.tr/tr/Login kullanıcı adı ve şifre ile giriş yaptıktan sonra OBİS bağlantısını t</w:t>
      </w:r>
      <w:r>
        <w:rPr>
          <w:color w:val="0000FF"/>
          <w:w w:val="105"/>
        </w:rPr>
        <w:t>ıklayınız.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49"/>
        <w:ind w:hanging="361"/>
        <w:rPr>
          <w:sz w:val="12"/>
        </w:rPr>
      </w:pPr>
      <w:r>
        <w:rPr>
          <w:w w:val="105"/>
          <w:sz w:val="12"/>
        </w:rPr>
        <w:t xml:space="preserve">Sol menüden </w:t>
      </w:r>
      <w:r>
        <w:rPr>
          <w:b/>
          <w:w w:val="105"/>
          <w:sz w:val="12"/>
        </w:rPr>
        <w:t>Derse Yazılmayı</w:t>
      </w:r>
      <w:r>
        <w:rPr>
          <w:b/>
          <w:spacing w:val="21"/>
          <w:w w:val="105"/>
          <w:sz w:val="12"/>
        </w:rPr>
        <w:t xml:space="preserve"> </w:t>
      </w:r>
      <w:r>
        <w:rPr>
          <w:w w:val="105"/>
          <w:sz w:val="12"/>
        </w:rPr>
        <w:t>seçiniz.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25"/>
        <w:ind w:hanging="361"/>
        <w:rPr>
          <w:b/>
          <w:sz w:val="12"/>
        </w:rPr>
      </w:pPr>
      <w:r>
        <w:rPr>
          <w:w w:val="105"/>
          <w:sz w:val="12"/>
        </w:rPr>
        <w:t xml:space="preserve">Açılan ekranda görülen </w:t>
      </w:r>
      <w:r>
        <w:rPr>
          <w:b/>
          <w:w w:val="105"/>
          <w:sz w:val="12"/>
        </w:rPr>
        <w:t>seçmek istediğiniz derslere tik koyarak kaydet butonuna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basınız.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28"/>
        <w:ind w:hanging="361"/>
        <w:rPr>
          <w:b/>
          <w:sz w:val="12"/>
        </w:rPr>
      </w:pPr>
      <w:r>
        <w:rPr>
          <w:w w:val="105"/>
          <w:sz w:val="12"/>
        </w:rPr>
        <w:t>Kaydet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butonuna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bastıktan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sonra</w:t>
      </w:r>
      <w:r>
        <w:rPr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seçilen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dersler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menüsünden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seçtiğiniz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dersleri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kontrol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w w:val="105"/>
          <w:sz w:val="12"/>
        </w:rPr>
        <w:t>ediniz.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27" w:line="271" w:lineRule="auto"/>
        <w:ind w:right="457"/>
        <w:rPr>
          <w:b/>
          <w:sz w:val="12"/>
        </w:rPr>
      </w:pPr>
      <w:r>
        <w:rPr>
          <w:b/>
          <w:w w:val="105"/>
          <w:sz w:val="12"/>
        </w:rPr>
        <w:t xml:space="preserve">Farklı bir anabilim dalından ders seçmek </w:t>
      </w:r>
      <w:r>
        <w:rPr>
          <w:w w:val="105"/>
          <w:sz w:val="12"/>
        </w:rPr>
        <w:t xml:space="preserve">istiyorsanız; ekranın orta kısmından </w:t>
      </w:r>
      <w:r>
        <w:rPr>
          <w:b/>
          <w:w w:val="105"/>
          <w:sz w:val="12"/>
        </w:rPr>
        <w:t xml:space="preserve">ilgili anabilim dalını seçerek derse tik koyarak kaydet butonuna basınız. </w:t>
      </w:r>
      <w:r>
        <w:rPr>
          <w:w w:val="105"/>
          <w:sz w:val="12"/>
        </w:rPr>
        <w:t xml:space="preserve">Farklı bir anabilim dalından almış olduğunuz </w:t>
      </w:r>
      <w:r>
        <w:rPr>
          <w:b/>
          <w:w w:val="105"/>
          <w:sz w:val="12"/>
        </w:rPr>
        <w:t>dersi silmek istiyorsanız yine aynı anabilim dalı ders listesine giderek silme işlemini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yapınız.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12"/>
        <w:ind w:hanging="361"/>
        <w:rPr>
          <w:b/>
          <w:sz w:val="12"/>
        </w:rPr>
      </w:pPr>
      <w:r>
        <w:rPr>
          <w:w w:val="105"/>
          <w:sz w:val="12"/>
        </w:rPr>
        <w:t>Lisansüstü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ders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plan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programlarına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göre</w:t>
      </w:r>
      <w:r>
        <w:rPr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ders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saati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çakışan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derslere</w:t>
      </w:r>
      <w:r>
        <w:rPr>
          <w:b/>
          <w:spacing w:val="5"/>
          <w:w w:val="105"/>
          <w:sz w:val="12"/>
        </w:rPr>
        <w:t xml:space="preserve"> </w:t>
      </w:r>
      <w:r>
        <w:rPr>
          <w:b/>
          <w:w w:val="105"/>
          <w:sz w:val="12"/>
        </w:rPr>
        <w:t>yazılma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işlemi</w:t>
      </w:r>
      <w:r>
        <w:rPr>
          <w:b/>
          <w:spacing w:val="6"/>
          <w:w w:val="105"/>
          <w:sz w:val="12"/>
        </w:rPr>
        <w:t xml:space="preserve"> </w:t>
      </w:r>
      <w:r>
        <w:rPr>
          <w:b/>
          <w:w w:val="105"/>
          <w:sz w:val="12"/>
        </w:rPr>
        <w:t>yapılamaz.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26"/>
        <w:ind w:hanging="361"/>
        <w:rPr>
          <w:b/>
          <w:sz w:val="12"/>
        </w:rPr>
      </w:pPr>
      <w:r>
        <w:rPr>
          <w:w w:val="105"/>
          <w:sz w:val="12"/>
        </w:rPr>
        <w:t xml:space="preserve">Seçtiğiniz </w:t>
      </w:r>
      <w:r>
        <w:rPr>
          <w:b/>
          <w:w w:val="105"/>
          <w:sz w:val="12"/>
        </w:rPr>
        <w:t>dersler gözükmüyor ise işlemi tekrarlayınız.</w:t>
      </w:r>
    </w:p>
    <w:p w:rsidR="001F484C" w:rsidRDefault="00A97AB5">
      <w:pPr>
        <w:pStyle w:val="GvdeMetni"/>
        <w:spacing w:before="75" w:line="273" w:lineRule="auto"/>
        <w:ind w:left="258" w:right="187"/>
        <w:jc w:val="both"/>
      </w:pPr>
      <w:r>
        <w:rPr>
          <w:color w:val="FF0000"/>
          <w:w w:val="105"/>
        </w:rPr>
        <w:t xml:space="preserve">ÖNEMLİ: </w:t>
      </w:r>
      <w:r>
        <w:rPr>
          <w:w w:val="105"/>
        </w:rPr>
        <w:t xml:space="preserve">Ders seçimi yapıldıktan sonra danışman öğretim üyesi tarafından yazılma işleminiz onaylanması durumunda </w:t>
      </w:r>
      <w:r w:rsidR="00A701B0">
        <w:rPr>
          <w:color w:val="FF0000"/>
          <w:w w:val="105"/>
        </w:rPr>
        <w:t xml:space="preserve">ders ekleme ve çıkarma işlemi </w:t>
      </w:r>
      <w:r>
        <w:rPr>
          <w:color w:val="FF0000"/>
          <w:w w:val="105"/>
        </w:rPr>
        <w:t xml:space="preserve">yapılamaz.  </w:t>
      </w:r>
      <w:r>
        <w:rPr>
          <w:w w:val="105"/>
        </w:rPr>
        <w:t xml:space="preserve">Bunun için derse yazılma işlemi öncesinde danışman öğretim üyeniz ile görüşmeniz ve seçiminizi buna göre yapmanız önemlidir.  </w:t>
      </w:r>
      <w:r>
        <w:rPr>
          <w:color w:val="FF0000"/>
          <w:w w:val="105"/>
        </w:rPr>
        <w:t>(İlgili linkten https://rehber.sakarya.edu.tr/  danışman</w:t>
      </w:r>
      <w:r>
        <w:rPr>
          <w:color w:val="FF0000"/>
          <w:spacing w:val="35"/>
          <w:w w:val="105"/>
        </w:rPr>
        <w:t xml:space="preserve"> </w:t>
      </w:r>
      <w:r>
        <w:rPr>
          <w:color w:val="FF0000"/>
          <w:w w:val="105"/>
        </w:rPr>
        <w:t>öğretim üyenizin iletişim bilgilerine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ulaşabilirsiniz.)</w:t>
      </w:r>
    </w:p>
    <w:p w:rsidR="001F484C" w:rsidRDefault="00A97AB5">
      <w:pPr>
        <w:spacing w:before="49"/>
        <w:ind w:left="246"/>
        <w:rPr>
          <w:b/>
          <w:sz w:val="12"/>
        </w:rPr>
      </w:pPr>
      <w:r>
        <w:rPr>
          <w:w w:val="105"/>
          <w:sz w:val="12"/>
        </w:rPr>
        <w:t>Derse yazılmayan öğrencilerin SAÜ Lisansüstü Eğitim Öğretim Yönetmeliğine İlişkin Senato Esasları uyarınca;</w:t>
      </w:r>
      <w:r>
        <w:rPr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kayıt yenilemediği dönemde öğrencilik haklarından yararlanamaz ve kayıt</w:t>
      </w:r>
    </w:p>
    <w:p w:rsidR="001F484C" w:rsidRDefault="00A97AB5">
      <w:pPr>
        <w:pStyle w:val="GvdeMetni"/>
        <w:spacing w:before="25"/>
        <w:ind w:left="246"/>
      </w:pPr>
      <w:r>
        <w:rPr>
          <w:rFonts w:ascii="Times New Roman" w:hAnsi="Times New Roman"/>
          <w:b w:val="0"/>
          <w:w w:val="104"/>
          <w:u w:val="single"/>
        </w:rPr>
        <w:t xml:space="preserve"> </w:t>
      </w:r>
      <w:proofErr w:type="gramStart"/>
      <w:r>
        <w:rPr>
          <w:w w:val="105"/>
          <w:u w:val="single"/>
        </w:rPr>
        <w:t>yenilemediği</w:t>
      </w:r>
      <w:proofErr w:type="gramEnd"/>
      <w:r>
        <w:rPr>
          <w:w w:val="105"/>
          <w:u w:val="single"/>
        </w:rPr>
        <w:t xml:space="preserve"> dönem öğrenim süresinden s</w:t>
      </w:r>
      <w:r>
        <w:rPr>
          <w:w w:val="105"/>
        </w:rPr>
        <w:t>ayılır.</w:t>
      </w:r>
    </w:p>
    <w:p w:rsidR="001F484C" w:rsidRDefault="001F484C">
      <w:pPr>
        <w:spacing w:before="2"/>
        <w:rPr>
          <w:b/>
          <w:sz w:val="15"/>
        </w:rPr>
      </w:pP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96" w:line="137" w:lineRule="exact"/>
        <w:ind w:hanging="377"/>
        <w:rPr>
          <w:sz w:val="12"/>
        </w:rPr>
      </w:pPr>
      <w:r>
        <w:rPr>
          <w:b/>
          <w:w w:val="105"/>
          <w:sz w:val="12"/>
        </w:rPr>
        <w:t xml:space="preserve">Tezli-Tezsiz yüksek lisans ve doktora programlarındaki </w:t>
      </w:r>
      <w:r>
        <w:rPr>
          <w:w w:val="105"/>
          <w:sz w:val="12"/>
        </w:rPr>
        <w:t>öğrenciler SAÜ LEÖY uyarınca bir yarıyılda</w:t>
      </w:r>
      <w:r>
        <w:rPr>
          <w:color w:val="FF0000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  <w:u w:val="single" w:color="FF0000"/>
        </w:rPr>
        <w:t>en fazla 40 AKTS (5 ders + Uzmanlık Alanı)</w:t>
      </w:r>
      <w:r>
        <w:rPr>
          <w:b/>
          <w:color w:val="FF0000"/>
          <w:w w:val="105"/>
          <w:sz w:val="12"/>
        </w:rPr>
        <w:t xml:space="preserve"> </w:t>
      </w:r>
      <w:r>
        <w:rPr>
          <w:w w:val="105"/>
          <w:sz w:val="12"/>
        </w:rPr>
        <w:t>kredilik derse</w:t>
      </w:r>
      <w:r>
        <w:rPr>
          <w:spacing w:val="-19"/>
          <w:w w:val="105"/>
          <w:sz w:val="12"/>
        </w:rPr>
        <w:t xml:space="preserve"> </w:t>
      </w:r>
      <w:r>
        <w:rPr>
          <w:spacing w:val="8"/>
          <w:w w:val="105"/>
          <w:sz w:val="12"/>
        </w:rPr>
        <w:t>yazılabilirler.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183" w:lineRule="exact"/>
        <w:ind w:hanging="361"/>
        <w:rPr>
          <w:b/>
          <w:sz w:val="12"/>
        </w:rPr>
      </w:pPr>
      <w:r>
        <w:rPr>
          <w:b/>
          <w:w w:val="105"/>
          <w:sz w:val="12"/>
        </w:rPr>
        <w:t>Tezli-Tezsiz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Yüksek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Lisans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programlarında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bir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dersten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başarı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sayılmak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için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dersin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başarı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notunun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en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az</w:t>
      </w:r>
      <w:r>
        <w:rPr>
          <w:b/>
          <w:spacing w:val="7"/>
          <w:w w:val="105"/>
          <w:sz w:val="12"/>
        </w:rPr>
        <w:t xml:space="preserve"> </w:t>
      </w:r>
      <w:r>
        <w:rPr>
          <w:b/>
          <w:color w:val="FF0000"/>
          <w:w w:val="105"/>
          <w:sz w:val="16"/>
        </w:rPr>
        <w:t>CC</w:t>
      </w:r>
      <w:r>
        <w:rPr>
          <w:b/>
          <w:w w:val="105"/>
          <w:sz w:val="12"/>
        </w:rPr>
        <w:t>,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Doktora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programlarında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color w:val="FF0000"/>
          <w:w w:val="105"/>
          <w:sz w:val="16"/>
        </w:rPr>
        <w:t>CB</w:t>
      </w:r>
      <w:r>
        <w:rPr>
          <w:b/>
          <w:color w:val="FF0000"/>
          <w:spacing w:val="-13"/>
          <w:w w:val="105"/>
          <w:sz w:val="16"/>
        </w:rPr>
        <w:t xml:space="preserve"> </w:t>
      </w:r>
      <w:r>
        <w:rPr>
          <w:b/>
          <w:w w:val="105"/>
          <w:sz w:val="12"/>
        </w:rPr>
        <w:t>olması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gerekmektedir.</w:t>
      </w:r>
    </w:p>
    <w:p w:rsidR="001F484C" w:rsidRDefault="001F484C">
      <w:pPr>
        <w:rPr>
          <w:b/>
          <w:sz w:val="2"/>
        </w:rPr>
      </w:pPr>
    </w:p>
    <w:p w:rsidR="001F484C" w:rsidRDefault="00A97AB5">
      <w:pPr>
        <w:spacing w:line="17" w:lineRule="exact"/>
        <w:ind w:left="1509"/>
        <w:jc w:val="center"/>
        <w:rPr>
          <w:rFonts w:ascii="Wingdings" w:hAnsi="Wingdings"/>
          <w:sz w:val="2"/>
        </w:rPr>
      </w:pPr>
      <w:r>
        <w:rPr>
          <w:rFonts w:ascii="Wingdings" w:hAnsi="Wingdings"/>
          <w:w w:val="96"/>
          <w:sz w:val="2"/>
        </w:rPr>
        <w:t>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242" w:lineRule="auto"/>
        <w:ind w:right="171"/>
        <w:rPr>
          <w:sz w:val="12"/>
        </w:rPr>
      </w:pPr>
      <w:r>
        <w:rPr>
          <w:b/>
          <w:w w:val="105"/>
          <w:sz w:val="12"/>
        </w:rPr>
        <w:t xml:space="preserve">Tezli Yüksek Lisans ve Doktora </w:t>
      </w:r>
      <w:r>
        <w:rPr>
          <w:w w:val="105"/>
          <w:sz w:val="12"/>
        </w:rPr>
        <w:t xml:space="preserve">programlarında </w:t>
      </w:r>
      <w:r>
        <w:rPr>
          <w:i/>
          <w:w w:val="105"/>
          <w:sz w:val="12"/>
        </w:rPr>
        <w:t xml:space="preserve">(tez aşamasında olanlarda </w:t>
      </w:r>
      <w:proofErr w:type="gramStart"/>
      <w:r>
        <w:rPr>
          <w:i/>
          <w:w w:val="105"/>
          <w:sz w:val="12"/>
        </w:rPr>
        <w:t>dahil</w:t>
      </w:r>
      <w:proofErr w:type="gramEnd"/>
      <w:r>
        <w:rPr>
          <w:i/>
          <w:w w:val="105"/>
          <w:sz w:val="12"/>
        </w:rPr>
        <w:t xml:space="preserve">) </w:t>
      </w:r>
      <w:r>
        <w:rPr>
          <w:w w:val="105"/>
          <w:sz w:val="12"/>
        </w:rPr>
        <w:t xml:space="preserve">kayıtlı tüm öğrenciler SAÜ LEÖY uyarınca danışmanına ait </w:t>
      </w:r>
      <w:r>
        <w:rPr>
          <w:b/>
          <w:color w:val="FF0000"/>
          <w:w w:val="105"/>
          <w:sz w:val="12"/>
        </w:rPr>
        <w:t xml:space="preserve">UZMANLIK ALAN </w:t>
      </w:r>
      <w:r>
        <w:rPr>
          <w:b/>
          <w:w w:val="105"/>
          <w:sz w:val="12"/>
        </w:rPr>
        <w:t>dersine kayıt yaptırmak</w:t>
      </w:r>
      <w:r>
        <w:rPr>
          <w:b/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zorundadır.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242" w:lineRule="auto"/>
        <w:ind w:right="173"/>
        <w:rPr>
          <w:b/>
          <w:sz w:val="12"/>
        </w:rPr>
      </w:pPr>
      <w:r>
        <w:rPr>
          <w:b/>
          <w:color w:val="FF0000"/>
          <w:w w:val="105"/>
          <w:sz w:val="12"/>
        </w:rPr>
        <w:t xml:space="preserve">İkinci öğretim ve uzaktan eğitim tezsiz yüksek lisans programlarına kayıtlı öğrenciler </w:t>
      </w:r>
      <w:r>
        <w:rPr>
          <w:b/>
          <w:w w:val="105"/>
          <w:sz w:val="12"/>
        </w:rPr>
        <w:t xml:space="preserve">farklı tezsiz yüksek lisans programlarından </w:t>
      </w:r>
      <w:r>
        <w:rPr>
          <w:b/>
          <w:color w:val="FF0000"/>
          <w:w w:val="105"/>
          <w:sz w:val="16"/>
        </w:rPr>
        <w:t xml:space="preserve">en fazla 3 ders alabilir. </w:t>
      </w:r>
      <w:r>
        <w:rPr>
          <w:b/>
          <w:w w:val="105"/>
          <w:sz w:val="12"/>
        </w:rPr>
        <w:t>Zorunlu durumlarda alınabilecek ders sayısı EYK ile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arttırılır.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242" w:lineRule="auto"/>
        <w:ind w:right="115"/>
        <w:rPr>
          <w:b/>
          <w:sz w:val="12"/>
        </w:rPr>
      </w:pPr>
      <w:r>
        <w:rPr>
          <w:b/>
          <w:color w:val="FF0000"/>
          <w:w w:val="105"/>
          <w:sz w:val="12"/>
        </w:rPr>
        <w:t xml:space="preserve">Proje Yazma Teknikleri </w:t>
      </w:r>
      <w:r>
        <w:rPr>
          <w:b/>
          <w:w w:val="105"/>
          <w:sz w:val="12"/>
        </w:rPr>
        <w:t xml:space="preserve">dersi sadece </w:t>
      </w:r>
      <w:r>
        <w:rPr>
          <w:b/>
          <w:color w:val="FF0000"/>
          <w:w w:val="105"/>
          <w:sz w:val="12"/>
        </w:rPr>
        <w:t xml:space="preserve">İş Deneyimli Statüsündeki </w:t>
      </w:r>
      <w:r>
        <w:rPr>
          <w:b/>
          <w:w w:val="105"/>
          <w:sz w:val="12"/>
        </w:rPr>
        <w:t xml:space="preserve">öğrenciler tarafından alınacaktır. Bu öğrenciler dışında dersi alan öğrencilerin </w:t>
      </w:r>
      <w:r>
        <w:rPr>
          <w:b/>
          <w:color w:val="FF0000"/>
          <w:w w:val="105"/>
          <w:sz w:val="12"/>
        </w:rPr>
        <w:t>derse yazılmaları iptal</w:t>
      </w:r>
      <w:r>
        <w:rPr>
          <w:b/>
          <w:color w:val="FF0000"/>
          <w:w w:val="105"/>
          <w:sz w:val="12"/>
          <w:u w:val="single" w:color="FF0000"/>
        </w:rPr>
        <w:t xml:space="preserve"> edilecektir</w:t>
      </w:r>
      <w:r>
        <w:rPr>
          <w:b/>
          <w:color w:val="FF0000"/>
          <w:w w:val="105"/>
          <w:sz w:val="12"/>
        </w:rPr>
        <w:t>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242" w:lineRule="auto"/>
        <w:ind w:right="119"/>
        <w:rPr>
          <w:b/>
          <w:sz w:val="12"/>
        </w:rPr>
      </w:pPr>
      <w:r>
        <w:rPr>
          <w:b/>
          <w:sz w:val="12"/>
        </w:rPr>
        <w:t xml:space="preserve">Bilimsel Hazırlık programına kayıtlı öğrenciler </w:t>
      </w:r>
      <w:r>
        <w:rPr>
          <w:sz w:val="12"/>
        </w:rPr>
        <w:t xml:space="preserve">SAÜ LEÖY Uygulama Esasları uyarınca; </w:t>
      </w:r>
      <w:r>
        <w:rPr>
          <w:b/>
          <w:sz w:val="12"/>
        </w:rPr>
        <w:t>bilimsel hazırlık derslerinin yanı sıra ilgili enstitü anabilim dalı başkanlığının önerisi ve Enstitü Yönetim Kurulu onayı ile lisansüstü programa yönelik dersler de</w:t>
      </w:r>
      <w:r>
        <w:rPr>
          <w:b/>
          <w:spacing w:val="-11"/>
          <w:sz w:val="12"/>
        </w:rPr>
        <w:t xml:space="preserve"> </w:t>
      </w:r>
      <w:r>
        <w:rPr>
          <w:b/>
          <w:sz w:val="12"/>
        </w:rPr>
        <w:t>alabilir.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48"/>
        </w:tabs>
        <w:spacing w:line="244" w:lineRule="auto"/>
        <w:ind w:left="947" w:right="118" w:hanging="356"/>
        <w:jc w:val="both"/>
        <w:rPr>
          <w:sz w:val="12"/>
        </w:rPr>
      </w:pPr>
      <w:r>
        <w:rPr>
          <w:rFonts w:ascii="Times New Roman" w:hAnsi="Times New Roman"/>
          <w:spacing w:val="-30"/>
          <w:sz w:val="12"/>
          <w:u w:val="single"/>
        </w:rPr>
        <w:t xml:space="preserve"> </w:t>
      </w:r>
      <w:proofErr w:type="gramStart"/>
      <w:r>
        <w:rPr>
          <w:w w:val="105"/>
          <w:sz w:val="12"/>
          <w:u w:val="single"/>
        </w:rPr>
        <w:t>Eğitim</w:t>
      </w:r>
      <w:r>
        <w:rPr>
          <w:spacing w:val="-10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dili</w:t>
      </w:r>
      <w:r>
        <w:rPr>
          <w:spacing w:val="-7"/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TÜRKÇE</w:t>
      </w:r>
      <w:r>
        <w:rPr>
          <w:b/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olan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lisansüstü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programlara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kayıtlı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öğrencilerin</w:t>
      </w:r>
      <w:r>
        <w:rPr>
          <w:spacing w:val="-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Eğitim</w:t>
      </w:r>
      <w:r>
        <w:rPr>
          <w:spacing w:val="-5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Dili</w:t>
      </w:r>
      <w:r>
        <w:rPr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6"/>
        </w:rPr>
        <w:t>İngilizce</w:t>
      </w:r>
      <w:r>
        <w:rPr>
          <w:b/>
          <w:color w:val="FF0000"/>
          <w:spacing w:val="-7"/>
          <w:w w:val="105"/>
          <w:sz w:val="16"/>
        </w:rPr>
        <w:t xml:space="preserve"> </w:t>
      </w:r>
      <w:r>
        <w:rPr>
          <w:w w:val="105"/>
          <w:sz w:val="12"/>
        </w:rPr>
        <w:t>olan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derslere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yazılması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durumunda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derse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yazılma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tarihleri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içerisinde</w:t>
      </w:r>
      <w:r>
        <w:rPr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YDS'den</w:t>
      </w:r>
      <w:r>
        <w:rPr>
          <w:b/>
          <w:spacing w:val="-2"/>
          <w:w w:val="105"/>
          <w:sz w:val="12"/>
        </w:rPr>
        <w:t xml:space="preserve"> </w:t>
      </w:r>
      <w:r>
        <w:rPr>
          <w:i/>
          <w:w w:val="105"/>
          <w:sz w:val="12"/>
        </w:rPr>
        <w:t>(YDS</w:t>
      </w:r>
      <w:r>
        <w:rPr>
          <w:i/>
          <w:spacing w:val="-5"/>
          <w:w w:val="105"/>
          <w:sz w:val="12"/>
        </w:rPr>
        <w:t xml:space="preserve"> </w:t>
      </w:r>
      <w:r>
        <w:rPr>
          <w:i/>
          <w:w w:val="105"/>
          <w:sz w:val="12"/>
        </w:rPr>
        <w:t>belgesi olmayıp YÖK veya Üniversitelerarası Kurul tarafından geçerliliği kabul edilmiş bir sınavdan</w:t>
      </w:r>
      <w:r>
        <w:rPr>
          <w:b/>
          <w:i/>
          <w:w w:val="105"/>
          <w:sz w:val="12"/>
        </w:rPr>
        <w:t xml:space="preserve">) </w:t>
      </w:r>
      <w:r w:rsidR="00A701B0">
        <w:rPr>
          <w:b/>
          <w:color w:val="FF0000"/>
          <w:w w:val="105"/>
          <w:sz w:val="16"/>
        </w:rPr>
        <w:t>en az 85</w:t>
      </w:r>
      <w:r>
        <w:rPr>
          <w:b/>
          <w:color w:val="FF0000"/>
          <w:w w:val="105"/>
          <w:sz w:val="16"/>
        </w:rPr>
        <w:t xml:space="preserve"> </w:t>
      </w:r>
      <w:r>
        <w:rPr>
          <w:w w:val="105"/>
          <w:sz w:val="12"/>
        </w:rPr>
        <w:t>puan almış olduğunu gösterir belgeyi</w:t>
      </w:r>
      <w:r>
        <w:rPr>
          <w:color w:val="0000FF"/>
          <w:w w:val="105"/>
          <w:sz w:val="12"/>
        </w:rPr>
        <w:t xml:space="preserve"> </w:t>
      </w:r>
      <w:hyperlink r:id="rId11" w:history="1">
        <w:r w:rsidR="00A701B0" w:rsidRPr="00200AE8">
          <w:rPr>
            <w:rStyle w:val="Kpr"/>
            <w:w w:val="105"/>
            <w:sz w:val="12"/>
            <w:u w:color="0000FF"/>
          </w:rPr>
          <w:t>egitim@sakarya.edu.tr</w:t>
        </w:r>
        <w:r w:rsidR="00A701B0" w:rsidRPr="00200AE8">
          <w:rPr>
            <w:rStyle w:val="Kpr"/>
            <w:w w:val="105"/>
            <w:sz w:val="12"/>
          </w:rPr>
          <w:t xml:space="preserve"> </w:t>
        </w:r>
      </w:hyperlink>
      <w:r>
        <w:rPr>
          <w:w w:val="105"/>
          <w:sz w:val="12"/>
        </w:rPr>
        <w:t xml:space="preserve">adresine elektronik posta göndermeleri gerekmektedir. </w:t>
      </w:r>
      <w:proofErr w:type="gramEnd"/>
      <w:r>
        <w:rPr>
          <w:w w:val="105"/>
          <w:sz w:val="12"/>
        </w:rPr>
        <w:t>Derse yazılma süresi içerisinde gerekli elektronik postayı iletmeyen öğrencilerin derse yazılmaları öğrenci işleri tarafından</w:t>
      </w:r>
      <w:r>
        <w:rPr>
          <w:spacing w:val="16"/>
          <w:w w:val="105"/>
          <w:sz w:val="12"/>
        </w:rPr>
        <w:t xml:space="preserve"> </w:t>
      </w:r>
      <w:r>
        <w:rPr>
          <w:w w:val="105"/>
          <w:sz w:val="12"/>
        </w:rPr>
        <w:t>iptal edilecektir.</w:t>
      </w:r>
    </w:p>
    <w:p w:rsidR="001F484C" w:rsidRDefault="00A97AB5">
      <w:pPr>
        <w:spacing w:line="132" w:lineRule="exact"/>
        <w:ind w:left="947"/>
        <w:rPr>
          <w:b/>
          <w:i/>
          <w:sz w:val="12"/>
        </w:rPr>
      </w:pPr>
      <w:r>
        <w:rPr>
          <w:b/>
          <w:i/>
          <w:w w:val="105"/>
          <w:sz w:val="12"/>
        </w:rPr>
        <w:t>*YÖKDİL, YDS, e-YDS sınav sonuçları 5 yıl, TOEFL sınav sonucu 2 yıl süre ile geçerlidir.</w:t>
      </w:r>
    </w:p>
    <w:p w:rsidR="001F484C" w:rsidRDefault="001F484C">
      <w:pPr>
        <w:rPr>
          <w:b/>
          <w:i/>
          <w:sz w:val="20"/>
        </w:rPr>
      </w:pPr>
    </w:p>
    <w:p w:rsidR="001F484C" w:rsidRDefault="001F484C">
      <w:pPr>
        <w:rPr>
          <w:b/>
          <w:i/>
          <w:sz w:val="12"/>
        </w:rPr>
      </w:pP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103" w:line="362" w:lineRule="auto"/>
        <w:ind w:right="114"/>
        <w:rPr>
          <w:b/>
          <w:sz w:val="12"/>
        </w:rPr>
      </w:pPr>
      <w:r>
        <w:rPr>
          <w:w w:val="105"/>
          <w:sz w:val="12"/>
        </w:rPr>
        <w:t xml:space="preserve">SAÜ LEÖY Senato Esasları uyarınca </w:t>
      </w:r>
      <w:r>
        <w:rPr>
          <w:b/>
          <w:color w:val="FF0000"/>
          <w:w w:val="105"/>
          <w:sz w:val="12"/>
        </w:rPr>
        <w:t xml:space="preserve">açılan derslerde değişiklik yapılamaz. </w:t>
      </w:r>
      <w:r>
        <w:rPr>
          <w:b/>
          <w:w w:val="105"/>
          <w:sz w:val="12"/>
        </w:rPr>
        <w:t>Açılmayan ders yerine derse yazılma işlemini süresi içinde yapmayan öğrencilere mazeret</w:t>
      </w:r>
      <w:r>
        <w:rPr>
          <w:b/>
          <w:spacing w:val="35"/>
          <w:w w:val="105"/>
          <w:sz w:val="12"/>
        </w:rPr>
        <w:t xml:space="preserve"> </w:t>
      </w:r>
      <w:r>
        <w:rPr>
          <w:b/>
          <w:w w:val="105"/>
          <w:sz w:val="12"/>
        </w:rPr>
        <w:t>hakkı</w:t>
      </w:r>
      <w:r>
        <w:rPr>
          <w:b/>
          <w:spacing w:val="12"/>
          <w:w w:val="105"/>
          <w:sz w:val="12"/>
        </w:rPr>
        <w:t xml:space="preserve"> </w:t>
      </w:r>
      <w:r>
        <w:rPr>
          <w:b/>
          <w:w w:val="105"/>
          <w:sz w:val="12"/>
        </w:rPr>
        <w:t>verilmez.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line="136" w:lineRule="exact"/>
        <w:ind w:hanging="361"/>
        <w:rPr>
          <w:sz w:val="12"/>
        </w:rPr>
      </w:pPr>
      <w:r>
        <w:rPr>
          <w:b/>
          <w:w w:val="105"/>
          <w:sz w:val="12"/>
        </w:rPr>
        <w:t xml:space="preserve">TABLO - 1 </w:t>
      </w:r>
      <w:r>
        <w:rPr>
          <w:w w:val="105"/>
          <w:sz w:val="12"/>
        </w:rPr>
        <w:t>de belirtilen tarih aralığında</w:t>
      </w:r>
      <w:r>
        <w:rPr>
          <w:w w:val="105"/>
          <w:sz w:val="12"/>
          <w:u w:val="single"/>
        </w:rPr>
        <w:t xml:space="preserve"> </w:t>
      </w:r>
      <w:r>
        <w:rPr>
          <w:b/>
          <w:w w:val="105"/>
          <w:sz w:val="12"/>
          <w:u w:val="single"/>
        </w:rPr>
        <w:t>Açılmayan Dersler için yerine Açılan Derslere Yazılma</w:t>
      </w:r>
      <w:r>
        <w:rPr>
          <w:b/>
          <w:w w:val="105"/>
          <w:sz w:val="12"/>
        </w:rPr>
        <w:t xml:space="preserve"> </w:t>
      </w:r>
      <w:r>
        <w:rPr>
          <w:w w:val="105"/>
          <w:sz w:val="12"/>
        </w:rPr>
        <w:t>işlemi</w:t>
      </w:r>
      <w:r>
        <w:rPr>
          <w:spacing w:val="21"/>
          <w:w w:val="105"/>
          <w:sz w:val="12"/>
        </w:rPr>
        <w:t xml:space="preserve"> </w:t>
      </w:r>
      <w:r>
        <w:rPr>
          <w:w w:val="105"/>
          <w:sz w:val="12"/>
        </w:rPr>
        <w:t>yapılabilir.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54"/>
          <w:tab w:val="left" w:pos="955"/>
        </w:tabs>
        <w:spacing w:before="69" w:line="362" w:lineRule="auto"/>
        <w:ind w:right="239"/>
        <w:rPr>
          <w:sz w:val="12"/>
        </w:rPr>
      </w:pPr>
      <w:r>
        <w:rPr>
          <w:w w:val="105"/>
          <w:sz w:val="12"/>
        </w:rPr>
        <w:t xml:space="preserve">Bir dersin bir yarıyılda açılabilmesi için o derse </w:t>
      </w:r>
      <w:r>
        <w:rPr>
          <w:b/>
          <w:w w:val="105"/>
          <w:sz w:val="12"/>
        </w:rPr>
        <w:t xml:space="preserve">doktora ve tezli yüksek lisans </w:t>
      </w:r>
      <w:r>
        <w:rPr>
          <w:w w:val="105"/>
          <w:sz w:val="12"/>
        </w:rPr>
        <w:t xml:space="preserve">programlarında </w:t>
      </w:r>
      <w:r>
        <w:rPr>
          <w:b/>
          <w:w w:val="105"/>
          <w:sz w:val="12"/>
        </w:rPr>
        <w:t xml:space="preserve">en az “üç” </w:t>
      </w:r>
      <w:r>
        <w:rPr>
          <w:w w:val="105"/>
          <w:sz w:val="12"/>
        </w:rPr>
        <w:t xml:space="preserve">öğrencinin, </w:t>
      </w:r>
      <w:r>
        <w:rPr>
          <w:b/>
          <w:w w:val="105"/>
          <w:sz w:val="12"/>
        </w:rPr>
        <w:t>tezsiz programlarda ise en az “on beş</w:t>
      </w:r>
      <w:r>
        <w:rPr>
          <w:w w:val="105"/>
          <w:sz w:val="12"/>
        </w:rPr>
        <w:t>” öğrencinin kayıtlı olması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gerekir.</w:t>
      </w:r>
    </w:p>
    <w:p w:rsidR="001F484C" w:rsidRDefault="00A97AB5">
      <w:pPr>
        <w:pStyle w:val="ListeParagraf"/>
        <w:numPr>
          <w:ilvl w:val="1"/>
          <w:numId w:val="1"/>
        </w:numPr>
        <w:tabs>
          <w:tab w:val="left" w:pos="988"/>
          <w:tab w:val="left" w:pos="989"/>
        </w:tabs>
        <w:spacing w:line="360" w:lineRule="auto"/>
        <w:ind w:left="988" w:right="115"/>
        <w:rPr>
          <w:b/>
          <w:sz w:val="12"/>
        </w:rPr>
      </w:pPr>
      <w:proofErr w:type="gramStart"/>
      <w:r>
        <w:rPr>
          <w:b/>
          <w:w w:val="105"/>
          <w:sz w:val="12"/>
        </w:rPr>
        <w:t xml:space="preserve">29 Eylül 2022 Saat 17:00’te </w:t>
      </w:r>
      <w:r>
        <w:rPr>
          <w:w w:val="105"/>
          <w:sz w:val="12"/>
        </w:rPr>
        <w:t xml:space="preserve">enstitümüz web sayfasında ilan edilecek listelere göre </w:t>
      </w:r>
      <w:r>
        <w:rPr>
          <w:b/>
          <w:w w:val="105"/>
          <w:sz w:val="12"/>
        </w:rPr>
        <w:t xml:space="preserve">açılmayan dersiniz var ise; 30 Eylül 2022 Saat 10:00 - 02 Ekim 2022 Saat 23:30 </w:t>
      </w:r>
      <w:r>
        <w:rPr>
          <w:w w:val="105"/>
          <w:sz w:val="12"/>
        </w:rPr>
        <w:t>tarihleri arasında;</w:t>
      </w:r>
      <w:r>
        <w:rPr>
          <w:spacing w:val="-6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SABİS</w:t>
      </w:r>
      <w:r>
        <w:rPr>
          <w:b/>
          <w:color w:val="FF0000"/>
          <w:spacing w:val="-2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(https://sabis.sakarya.edu.tr/tr/Login)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OBİS</w:t>
      </w:r>
      <w:r>
        <w:rPr>
          <w:b/>
          <w:color w:val="FF0000"/>
          <w:spacing w:val="2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-</w:t>
      </w:r>
      <w:r>
        <w:rPr>
          <w:b/>
          <w:color w:val="FF0000"/>
          <w:spacing w:val="-4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Derse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Yazılma</w:t>
      </w:r>
      <w:r>
        <w:rPr>
          <w:b/>
          <w:color w:val="FF0000"/>
          <w:spacing w:val="-2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menüsünden açılmayan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ders</w:t>
      </w:r>
      <w:r>
        <w:rPr>
          <w:b/>
          <w:color w:val="FF0000"/>
          <w:spacing w:val="-2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yerine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derse yazılma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işleminizi</w:t>
      </w:r>
      <w:r>
        <w:rPr>
          <w:b/>
          <w:color w:val="FF0000"/>
          <w:spacing w:val="-1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yapmanız</w:t>
      </w:r>
      <w:r>
        <w:rPr>
          <w:b/>
          <w:color w:val="FF0000"/>
          <w:spacing w:val="-3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gerekmektedir.</w:t>
      </w:r>
      <w:proofErr w:type="gramEnd"/>
    </w:p>
    <w:p w:rsidR="001F484C" w:rsidRDefault="00A97AB5">
      <w:pPr>
        <w:pStyle w:val="ListeParagraf"/>
        <w:numPr>
          <w:ilvl w:val="1"/>
          <w:numId w:val="1"/>
        </w:numPr>
        <w:tabs>
          <w:tab w:val="left" w:pos="989"/>
        </w:tabs>
        <w:spacing w:line="360" w:lineRule="auto"/>
        <w:ind w:left="988" w:right="111"/>
        <w:jc w:val="both"/>
        <w:rPr>
          <w:b/>
          <w:sz w:val="12"/>
        </w:rPr>
      </w:pPr>
      <w:proofErr w:type="gramStart"/>
      <w:r>
        <w:rPr>
          <w:w w:val="105"/>
          <w:sz w:val="12"/>
        </w:rPr>
        <w:t xml:space="preserve">Tezli yüksek lisans, doktora ve sanatta yeterlik programlarındaki öğrencilerin </w:t>
      </w:r>
      <w:r>
        <w:rPr>
          <w:b/>
          <w:color w:val="FF0000"/>
          <w:w w:val="105"/>
          <w:sz w:val="12"/>
        </w:rPr>
        <w:t>tez/yeterlik aşamasına geçebilmesi için</w:t>
      </w:r>
      <w:r>
        <w:rPr>
          <w:w w:val="105"/>
          <w:sz w:val="12"/>
        </w:rPr>
        <w:t xml:space="preserve">, EABD/EASD Başkanlığının öngördüğü </w:t>
      </w:r>
      <w:r>
        <w:rPr>
          <w:b/>
          <w:color w:val="FF0000"/>
          <w:w w:val="105"/>
          <w:sz w:val="12"/>
        </w:rPr>
        <w:t xml:space="preserve">zorunlu ve seçimlik en az 42 AKTS kredilik dersten </w:t>
      </w:r>
      <w:r>
        <w:rPr>
          <w:w w:val="105"/>
          <w:sz w:val="12"/>
        </w:rPr>
        <w:t xml:space="preserve">başarılı olmasının yanı sıra, </w:t>
      </w:r>
      <w:r>
        <w:rPr>
          <w:b/>
          <w:color w:val="FF0000"/>
          <w:w w:val="105"/>
          <w:sz w:val="12"/>
        </w:rPr>
        <w:t xml:space="preserve">en az iki Uzmanlık Alan dersi ve Bilimsel Araştırma Teknikleri ve Seminer </w:t>
      </w:r>
      <w:r>
        <w:rPr>
          <w:w w:val="105"/>
          <w:sz w:val="12"/>
        </w:rPr>
        <w:t xml:space="preserve">dersi ile birlikte toplam </w:t>
      </w:r>
      <w:r>
        <w:rPr>
          <w:b/>
          <w:color w:val="FF0000"/>
          <w:w w:val="105"/>
          <w:sz w:val="12"/>
        </w:rPr>
        <w:t>60 AKTS kredilik dersten başarılı olmak</w:t>
      </w:r>
      <w:r>
        <w:rPr>
          <w:b/>
          <w:color w:val="FF0000"/>
          <w:spacing w:val="1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zorundadır.</w:t>
      </w:r>
      <w:proofErr w:type="gramEnd"/>
    </w:p>
    <w:p w:rsidR="001F484C" w:rsidRDefault="001F484C">
      <w:pPr>
        <w:spacing w:line="360" w:lineRule="auto"/>
        <w:jc w:val="both"/>
        <w:rPr>
          <w:sz w:val="12"/>
        </w:rPr>
        <w:sectPr w:rsidR="001F484C">
          <w:type w:val="continuous"/>
          <w:pgSz w:w="11920" w:h="16850"/>
          <w:pgMar w:top="260" w:right="80" w:bottom="500" w:left="62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"/>
        <w:gridCol w:w="3402"/>
        <w:gridCol w:w="2269"/>
        <w:gridCol w:w="2977"/>
      </w:tblGrid>
      <w:tr w:rsidR="001F484C">
        <w:trPr>
          <w:trHeight w:val="267"/>
        </w:trPr>
        <w:tc>
          <w:tcPr>
            <w:tcW w:w="10787" w:type="dxa"/>
            <w:gridSpan w:val="5"/>
            <w:shd w:val="clear" w:color="auto" w:fill="17365D"/>
          </w:tcPr>
          <w:p w:rsidR="001F484C" w:rsidRDefault="00A97AB5">
            <w:pPr>
              <w:pStyle w:val="TableParagraph"/>
              <w:spacing w:before="52"/>
              <w:ind w:left="1536" w:right="150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lastRenderedPageBreak/>
              <w:t>TABLO-2 LİSANSÜSTÜ PROGRAMLAR ÖĞRENİM SÜRELERİ</w:t>
            </w:r>
          </w:p>
        </w:tc>
      </w:tr>
      <w:tr w:rsidR="001F484C">
        <w:trPr>
          <w:trHeight w:val="277"/>
        </w:trPr>
        <w:tc>
          <w:tcPr>
            <w:tcW w:w="5541" w:type="dxa"/>
            <w:gridSpan w:val="3"/>
            <w:shd w:val="clear" w:color="auto" w:fill="234060"/>
          </w:tcPr>
          <w:p w:rsidR="001F484C" w:rsidRDefault="001F484C"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 w:rsidR="001F484C" w:rsidRDefault="00A97AB5">
            <w:pPr>
              <w:pStyle w:val="TableParagraph"/>
              <w:spacing w:before="0" w:line="133" w:lineRule="exact"/>
              <w:ind w:left="2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NORMAL ÖĞRENİM SÜRESİ</w:t>
            </w:r>
          </w:p>
        </w:tc>
        <w:tc>
          <w:tcPr>
            <w:tcW w:w="5246" w:type="dxa"/>
            <w:gridSpan w:val="2"/>
            <w:shd w:val="clear" w:color="auto" w:fill="234060"/>
          </w:tcPr>
          <w:p w:rsidR="001F484C" w:rsidRDefault="00A97AB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AZAMİ ÖĞRENİM SÜRELERİ</w:t>
            </w:r>
          </w:p>
        </w:tc>
      </w:tr>
      <w:tr w:rsidR="001F484C">
        <w:trPr>
          <w:trHeight w:val="251"/>
        </w:trPr>
        <w:tc>
          <w:tcPr>
            <w:tcW w:w="1983" w:type="dxa"/>
            <w:shd w:val="clear" w:color="auto" w:fill="D9D9D9"/>
          </w:tcPr>
          <w:p w:rsidR="001F484C" w:rsidRDefault="00A97AB5">
            <w:pPr>
              <w:pStyle w:val="TableParagraph"/>
              <w:spacing w:before="0" w:line="128" w:lineRule="exact"/>
              <w:ind w:left="13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Tezli Yüksek Lisans</w:t>
            </w:r>
          </w:p>
        </w:tc>
        <w:tc>
          <w:tcPr>
            <w:tcW w:w="3558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0" w:line="131" w:lineRule="exact"/>
              <w:ind w:left="13"/>
              <w:rPr>
                <w:sz w:val="12"/>
              </w:rPr>
            </w:pPr>
            <w:r>
              <w:rPr>
                <w:sz w:val="12"/>
              </w:rPr>
              <w:t>1</w:t>
            </w:r>
            <w:proofErr w:type="gramStart"/>
            <w:r>
              <w:rPr>
                <w:sz w:val="12"/>
              </w:rPr>
              <w:t>.,</w:t>
            </w:r>
            <w:proofErr w:type="gramEnd"/>
            <w:r>
              <w:rPr>
                <w:sz w:val="12"/>
              </w:rPr>
              <w:t xml:space="preserve"> 2., 3., ve 4. Yarıyılında olanlar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7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Tezli Yüksek Lisans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: 5. ve 6. yarıyılında olanlar</w:t>
            </w:r>
          </w:p>
        </w:tc>
      </w:tr>
      <w:tr w:rsidR="001F484C">
        <w:trPr>
          <w:trHeight w:val="248"/>
        </w:trPr>
        <w:tc>
          <w:tcPr>
            <w:tcW w:w="1983" w:type="dxa"/>
            <w:shd w:val="clear" w:color="auto" w:fill="D9D9D9"/>
          </w:tcPr>
          <w:p w:rsidR="001F484C" w:rsidRDefault="00A97AB5">
            <w:pPr>
              <w:pStyle w:val="TableParagraph"/>
              <w:spacing w:before="0" w:line="128" w:lineRule="exact"/>
              <w:ind w:left="13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II. Öğretim Tezli Yüksek Lisans</w:t>
            </w:r>
          </w:p>
        </w:tc>
        <w:tc>
          <w:tcPr>
            <w:tcW w:w="3558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0" w:line="130" w:lineRule="exact"/>
              <w:ind w:left="13"/>
              <w:rPr>
                <w:sz w:val="12"/>
              </w:rPr>
            </w:pPr>
            <w:r>
              <w:rPr>
                <w:sz w:val="12"/>
              </w:rPr>
              <w:t>1. ve 2. yarıyılında olanlar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7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II. Öğretim Tezli Yüksek Lisans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: 3</w:t>
            </w:r>
            <w:proofErr w:type="gramStart"/>
            <w:r>
              <w:rPr>
                <w:w w:val="105"/>
                <w:sz w:val="12"/>
              </w:rPr>
              <w:t>.,</w:t>
            </w:r>
            <w:proofErr w:type="gramEnd"/>
            <w:r>
              <w:rPr>
                <w:w w:val="105"/>
                <w:sz w:val="12"/>
              </w:rPr>
              <w:t xml:space="preserve"> 4., 5., ve 6 yarıyıllarında olanlar</w:t>
            </w:r>
          </w:p>
        </w:tc>
      </w:tr>
      <w:tr w:rsidR="001F484C">
        <w:trPr>
          <w:trHeight w:val="241"/>
        </w:trPr>
        <w:tc>
          <w:tcPr>
            <w:tcW w:w="1983" w:type="dxa"/>
            <w:shd w:val="clear" w:color="auto" w:fill="D9D9D9"/>
          </w:tcPr>
          <w:p w:rsidR="001F484C" w:rsidRDefault="00A97AB5">
            <w:pPr>
              <w:pStyle w:val="TableParagraph"/>
              <w:spacing w:before="0" w:line="130" w:lineRule="exact"/>
              <w:ind w:left="13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Doktora</w:t>
            </w:r>
          </w:p>
        </w:tc>
        <w:tc>
          <w:tcPr>
            <w:tcW w:w="3558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0" w:line="133" w:lineRule="exact"/>
              <w:ind w:left="13"/>
              <w:rPr>
                <w:sz w:val="12"/>
              </w:rPr>
            </w:pPr>
            <w:r>
              <w:rPr>
                <w:sz w:val="12"/>
              </w:rPr>
              <w:t>1.Yarıyıldan itibaren 8. Yarıyıl sonuna kadar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Doktora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14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: 9</w:t>
            </w:r>
            <w:proofErr w:type="gramStart"/>
            <w:r>
              <w:rPr>
                <w:w w:val="105"/>
                <w:sz w:val="12"/>
              </w:rPr>
              <w:t>.,</w:t>
            </w:r>
            <w:proofErr w:type="gramEnd"/>
            <w:r>
              <w:rPr>
                <w:w w:val="105"/>
                <w:sz w:val="12"/>
              </w:rPr>
              <w:t xml:space="preserve"> 10., 11., ve 12. yarıyılında olanlar</w:t>
            </w:r>
          </w:p>
        </w:tc>
      </w:tr>
      <w:tr w:rsidR="001F484C">
        <w:trPr>
          <w:trHeight w:val="257"/>
        </w:trPr>
        <w:tc>
          <w:tcPr>
            <w:tcW w:w="1983" w:type="dxa"/>
            <w:shd w:val="clear" w:color="auto" w:fill="D9D9D9"/>
          </w:tcPr>
          <w:p w:rsidR="001F484C" w:rsidRDefault="00A97AB5">
            <w:pPr>
              <w:pStyle w:val="TableParagraph"/>
              <w:spacing w:before="0" w:line="128" w:lineRule="exact"/>
              <w:ind w:left="13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Tezsiz Yüksek Lisans</w:t>
            </w:r>
          </w:p>
        </w:tc>
        <w:tc>
          <w:tcPr>
            <w:tcW w:w="3558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0" w:line="130" w:lineRule="exact"/>
              <w:ind w:left="13"/>
              <w:rPr>
                <w:sz w:val="12"/>
              </w:rPr>
            </w:pPr>
            <w:r>
              <w:rPr>
                <w:sz w:val="12"/>
              </w:rPr>
              <w:t>1. ve 2. yarıyılında olanlar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7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Tezsiz Yüksek Lisans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: 3. yarıyılında olanlar</w:t>
            </w:r>
          </w:p>
        </w:tc>
      </w:tr>
      <w:tr w:rsidR="001F484C">
        <w:trPr>
          <w:trHeight w:val="483"/>
        </w:trPr>
        <w:tc>
          <w:tcPr>
            <w:tcW w:w="10787" w:type="dxa"/>
            <w:gridSpan w:val="5"/>
            <w:shd w:val="clear" w:color="auto" w:fill="234060"/>
          </w:tcPr>
          <w:p w:rsidR="001F484C" w:rsidRDefault="00A97AB5">
            <w:pPr>
              <w:pStyle w:val="TableParagraph"/>
              <w:spacing w:before="55"/>
              <w:ind w:left="1550" w:right="142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2022- 2023 ÖĞRETİM YILI GÜZ DÖNEMİ</w:t>
            </w:r>
          </w:p>
          <w:p w:rsidR="001F484C" w:rsidRDefault="00A97AB5">
            <w:pPr>
              <w:pStyle w:val="TableParagraph"/>
              <w:spacing w:before="70"/>
              <w:ind w:left="1550" w:right="150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TEZLİ -TEZSİZ YÜKSEK LİSANS VE DOKTORA PROGRAMLARI KATKI PAYI / ÖĞRENİM ÜCRETİ TABLOSU (TL) 26-28 Eylül 2022</w:t>
            </w:r>
          </w:p>
        </w:tc>
      </w:tr>
      <w:tr w:rsidR="001F484C">
        <w:trPr>
          <w:trHeight w:val="25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ÖĞRETİM TÜRÜ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NORMAL ÖĞRENİM SÜRESİ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AZAMİ ÖĞRENİM SÜRESİ</w:t>
            </w:r>
          </w:p>
        </w:tc>
      </w:tr>
      <w:tr w:rsidR="001F484C">
        <w:trPr>
          <w:trHeight w:val="25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T.C. UYRUKLU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209,50 TL</w:t>
            </w:r>
          </w:p>
        </w:tc>
      </w:tr>
      <w:tr w:rsidR="001F484C">
        <w:trPr>
          <w:trHeight w:val="25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T.C UYRUKLU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TEZLİ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6.000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1.500 TL</w:t>
            </w:r>
          </w:p>
        </w:tc>
      </w:tr>
      <w:tr w:rsidR="001F484C">
        <w:trPr>
          <w:trHeight w:val="69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T.C. UYRUKLU</w:t>
            </w:r>
          </w:p>
          <w:p w:rsidR="001F484C" w:rsidRDefault="00A97AB5">
            <w:pPr>
              <w:pStyle w:val="TableParagraph"/>
              <w:spacing w:before="90"/>
              <w:ind w:right="403"/>
              <w:rPr>
                <w:sz w:val="12"/>
              </w:rPr>
            </w:pPr>
            <w:r>
              <w:rPr>
                <w:w w:val="105"/>
                <w:sz w:val="12"/>
              </w:rPr>
              <w:t>Aynı anda devam eden lisans programı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209,50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209,50 TL</w:t>
            </w:r>
          </w:p>
        </w:tc>
      </w:tr>
      <w:tr w:rsidR="001F484C">
        <w:trPr>
          <w:trHeight w:val="25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TEZLİ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7.000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1.500 TL</w:t>
            </w:r>
          </w:p>
        </w:tc>
      </w:tr>
      <w:tr w:rsidR="001F484C">
        <w:trPr>
          <w:trHeight w:val="258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T.C UYRUKLU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TEZSİZ YL/ UZAKTAN EĞİTİM TEZSİZ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5.000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2.000 TL + Ders Ba</w:t>
            </w:r>
            <w:r>
              <w:rPr>
                <w:rFonts w:ascii="Carlito" w:hAnsi="Carlito"/>
                <w:w w:val="105"/>
                <w:sz w:val="12"/>
              </w:rPr>
              <w:t>şı</w:t>
            </w:r>
            <w:r>
              <w:rPr>
                <w:w w:val="105"/>
                <w:sz w:val="12"/>
              </w:rPr>
              <w:t>na : 500 TL (</w:t>
            </w:r>
            <w:proofErr w:type="gramStart"/>
            <w:r>
              <w:rPr>
                <w:rFonts w:ascii="Carlito" w:hAnsi="Carlito"/>
                <w:w w:val="105"/>
                <w:sz w:val="12"/>
              </w:rPr>
              <w:t>…</w:t>
            </w:r>
            <w:r>
              <w:rPr>
                <w:w w:val="105"/>
                <w:sz w:val="12"/>
              </w:rPr>
              <w:t>..</w:t>
            </w:r>
            <w:proofErr w:type="gramEnd"/>
            <w:r>
              <w:rPr>
                <w:w w:val="105"/>
                <w:sz w:val="12"/>
              </w:rPr>
              <w:t>Ders x 500 TL)</w:t>
            </w:r>
          </w:p>
        </w:tc>
      </w:tr>
      <w:tr w:rsidR="001F484C">
        <w:trPr>
          <w:trHeight w:val="257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TEZSİZ YL/ UZAKTAN EĞİTİM TEZSİZ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6.000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2.000 TL + Ders Ba</w:t>
            </w:r>
            <w:r>
              <w:rPr>
                <w:rFonts w:ascii="Carlito" w:hAnsi="Carlito"/>
                <w:w w:val="105"/>
                <w:sz w:val="12"/>
              </w:rPr>
              <w:t>şı</w:t>
            </w:r>
            <w:r>
              <w:rPr>
                <w:w w:val="105"/>
                <w:sz w:val="12"/>
              </w:rPr>
              <w:t>na : 500 TL (</w:t>
            </w:r>
            <w:proofErr w:type="gramStart"/>
            <w:r>
              <w:rPr>
                <w:rFonts w:ascii="Carlito" w:hAnsi="Carlito"/>
                <w:w w:val="105"/>
                <w:sz w:val="12"/>
              </w:rPr>
              <w:t>…</w:t>
            </w:r>
            <w:r>
              <w:rPr>
                <w:w w:val="105"/>
                <w:sz w:val="12"/>
              </w:rPr>
              <w:t>..</w:t>
            </w:r>
            <w:proofErr w:type="gramEnd"/>
            <w:r>
              <w:rPr>
                <w:w w:val="105"/>
                <w:sz w:val="12"/>
              </w:rPr>
              <w:t>Ders x 500 TL)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6" w:line="232" w:lineRule="exact"/>
              <w:ind w:right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T.C / YABANCI UYRUKLULAR 2021-2022 </w:t>
            </w:r>
            <w:r>
              <w:rPr>
                <w:rFonts w:ascii="Carlito" w:hAnsi="Carlito"/>
                <w:w w:val="105"/>
                <w:sz w:val="12"/>
              </w:rPr>
              <w:t>Öğ</w:t>
            </w:r>
            <w:r>
              <w:rPr>
                <w:w w:val="105"/>
                <w:sz w:val="12"/>
              </w:rPr>
              <w:t>retim Y</w:t>
            </w:r>
            <w:r>
              <w:rPr>
                <w:rFonts w:ascii="Carlito" w:hAnsi="Carlito"/>
                <w:w w:val="105"/>
                <w:sz w:val="12"/>
              </w:rPr>
              <w:t>ı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Carlito" w:hAnsi="Carlito"/>
                <w:w w:val="105"/>
                <w:sz w:val="12"/>
              </w:rPr>
              <w:t>ı</w:t>
            </w:r>
            <w:r>
              <w:rPr>
                <w:w w:val="105"/>
                <w:sz w:val="12"/>
              </w:rPr>
              <w:t>nda ba</w:t>
            </w:r>
            <w:r>
              <w:rPr>
                <w:rFonts w:ascii="Carlito" w:hAnsi="Carlito"/>
                <w:w w:val="105"/>
                <w:sz w:val="12"/>
              </w:rPr>
              <w:t>ş</w:t>
            </w:r>
            <w:r>
              <w:rPr>
                <w:w w:val="105"/>
                <w:sz w:val="12"/>
              </w:rPr>
              <w:t>layan</w:t>
            </w:r>
          </w:p>
          <w:p w:rsidR="001F484C" w:rsidRDefault="00A97AB5">
            <w:pPr>
              <w:pStyle w:val="TableParagraph"/>
              <w:spacing w:before="0" w:line="135" w:lineRule="exact"/>
              <w:rPr>
                <w:sz w:val="12"/>
              </w:rPr>
            </w:pPr>
            <w:proofErr w:type="gramStart"/>
            <w:r>
              <w:rPr>
                <w:rFonts w:ascii="Carlito" w:hAnsi="Carlito"/>
                <w:w w:val="105"/>
                <w:sz w:val="12"/>
              </w:rPr>
              <w:t>öğ</w:t>
            </w:r>
            <w:r>
              <w:rPr>
                <w:w w:val="105"/>
                <w:sz w:val="12"/>
              </w:rPr>
              <w:t>renciler</w:t>
            </w:r>
            <w:proofErr w:type="gramEnd"/>
            <w:r>
              <w:rPr>
                <w:w w:val="105"/>
                <w:sz w:val="12"/>
              </w:rPr>
              <w:t xml:space="preserve"> i</w:t>
            </w:r>
            <w:r>
              <w:rPr>
                <w:rFonts w:ascii="Carlito" w:hAnsi="Carlito"/>
                <w:w w:val="105"/>
                <w:sz w:val="12"/>
              </w:rPr>
              <w:t>ç</w:t>
            </w:r>
            <w:r>
              <w:rPr>
                <w:w w:val="105"/>
                <w:sz w:val="12"/>
              </w:rPr>
              <w:t>in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TEZSİZ YL/ UZAKTAN EĞİTİM TEZSİZ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750 TL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T.C. UYRUKLU</w:t>
            </w:r>
          </w:p>
          <w:p w:rsidR="001F484C" w:rsidRDefault="00A97AB5">
            <w:pPr>
              <w:pStyle w:val="TableParagraph"/>
              <w:spacing w:before="92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2021-2022 Öğretim Yılında başlayan öğrenciler için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TEZLİ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3.500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1.000 TL</w:t>
            </w:r>
          </w:p>
        </w:tc>
      </w:tr>
      <w:tr w:rsidR="001F484C">
        <w:trPr>
          <w:trHeight w:val="641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  <w:p w:rsidR="001F484C" w:rsidRDefault="00A97AB5">
            <w:pPr>
              <w:pStyle w:val="TableParagraph"/>
              <w:spacing w:before="90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2021-2022 Öğretim Yılında başlayan öğrenciler için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TEZLİ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4.500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1.000 TL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T.C / YABANCI UYRUKLULAR</w:t>
            </w:r>
          </w:p>
          <w:p w:rsidR="001F484C" w:rsidRDefault="00A97AB5">
            <w:pPr>
              <w:pStyle w:val="TableParagraph"/>
              <w:spacing w:before="90"/>
              <w:rPr>
                <w:sz w:val="12"/>
              </w:rPr>
            </w:pPr>
            <w:r>
              <w:rPr>
                <w:w w:val="105"/>
                <w:sz w:val="12"/>
              </w:rPr>
              <w:t>2020-2021 Öğretim Yılı ve öncesi kayıtlı öğrenciler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II. ÖĞRETİM TEZSİZ YL/ UZAKTAN EĞİTİM TEZSİZ YL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2.000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500 TL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  <w:p w:rsidR="001F484C" w:rsidRDefault="00A97AB5">
            <w:pPr>
              <w:pStyle w:val="TableParagraph"/>
              <w:spacing w:before="9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2018 yılı öncesi kayıtlı öğrenciler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628.50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628.50 TL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  <w:p w:rsidR="001F484C" w:rsidRDefault="00A97AB5">
            <w:pPr>
              <w:pStyle w:val="TableParagraph"/>
              <w:spacing w:before="90"/>
              <w:rPr>
                <w:sz w:val="12"/>
              </w:rPr>
            </w:pPr>
            <w:r>
              <w:rPr>
                <w:w w:val="105"/>
                <w:sz w:val="12"/>
              </w:rPr>
              <w:t>2019 yılında öğrenimine başlayan öğrenciler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2.500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2.500 TL</w:t>
            </w:r>
          </w:p>
        </w:tc>
      </w:tr>
      <w:tr w:rsidR="001F484C">
        <w:trPr>
          <w:trHeight w:val="644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  <w:p w:rsidR="001F484C" w:rsidRDefault="00A97AB5">
            <w:pPr>
              <w:pStyle w:val="TableParagraph"/>
              <w:spacing w:before="92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2020 yılında öğrenimine başlayan öğrenciler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2.944.50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2.944.50 TL</w:t>
            </w:r>
          </w:p>
        </w:tc>
      </w:tr>
      <w:tr w:rsidR="001F484C">
        <w:trPr>
          <w:trHeight w:val="645"/>
        </w:trPr>
        <w:tc>
          <w:tcPr>
            <w:tcW w:w="2139" w:type="dxa"/>
            <w:gridSpan w:val="2"/>
            <w:shd w:val="clear" w:color="auto" w:fill="D9D9D9"/>
          </w:tcPr>
          <w:p w:rsidR="001F484C" w:rsidRDefault="00A97AB5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YABANCI UYRUKLU</w:t>
            </w:r>
          </w:p>
          <w:p w:rsidR="001F484C" w:rsidRDefault="00A97AB5">
            <w:pPr>
              <w:pStyle w:val="TableParagraph"/>
              <w:spacing w:before="92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2021 yılında öğrenimine başlayan öğrenciler</w:t>
            </w:r>
          </w:p>
        </w:tc>
        <w:tc>
          <w:tcPr>
            <w:tcW w:w="3402" w:type="dxa"/>
            <w:shd w:val="clear" w:color="auto" w:fill="D9D9D9"/>
          </w:tcPr>
          <w:p w:rsidR="001F484C" w:rsidRDefault="00A97AB5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I. ÖĞRETİM</w:t>
            </w:r>
          </w:p>
        </w:tc>
        <w:tc>
          <w:tcPr>
            <w:tcW w:w="2269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3.000 TL</w:t>
            </w:r>
          </w:p>
        </w:tc>
        <w:tc>
          <w:tcPr>
            <w:tcW w:w="2977" w:type="dxa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3.000 TL</w:t>
            </w:r>
          </w:p>
        </w:tc>
      </w:tr>
      <w:tr w:rsidR="001F484C">
        <w:trPr>
          <w:trHeight w:val="658"/>
        </w:trPr>
        <w:tc>
          <w:tcPr>
            <w:tcW w:w="10787" w:type="dxa"/>
            <w:gridSpan w:val="5"/>
            <w:shd w:val="clear" w:color="auto" w:fill="D9D9D9"/>
          </w:tcPr>
          <w:p w:rsidR="001F484C" w:rsidRDefault="00A97AB5">
            <w:pPr>
              <w:pStyle w:val="TableParagraph"/>
              <w:spacing w:before="74" w:line="242" w:lineRule="auto"/>
              <w:ind w:right="30"/>
              <w:jc w:val="both"/>
              <w:rPr>
                <w:sz w:val="14"/>
              </w:rPr>
            </w:pPr>
            <w:r>
              <w:rPr>
                <w:b/>
                <w:color w:val="FF0000"/>
                <w:sz w:val="14"/>
              </w:rPr>
              <w:t xml:space="preserve">Katkı Payı/Öğrenim Ücreti Ödemeleri; </w:t>
            </w:r>
            <w:r>
              <w:rPr>
                <w:b/>
                <w:sz w:val="14"/>
              </w:rPr>
              <w:t xml:space="preserve">26 Eylül 2022 </w:t>
            </w:r>
            <w:r>
              <w:rPr>
                <w:sz w:val="14"/>
              </w:rPr>
              <w:t>tarihinden Akademik Takvimde Belirtilen derse yazılmaların son gününe (</w:t>
            </w:r>
            <w:proofErr w:type="gramStart"/>
            <w:r>
              <w:rPr>
                <w:sz w:val="14"/>
              </w:rPr>
              <w:t>dahil</w:t>
            </w:r>
            <w:proofErr w:type="gramEnd"/>
            <w:r>
              <w:rPr>
                <w:sz w:val="14"/>
              </w:rPr>
              <w:t xml:space="preserve">) kadar, </w:t>
            </w:r>
            <w:r>
              <w:rPr>
                <w:b/>
                <w:sz w:val="14"/>
              </w:rPr>
              <w:t xml:space="preserve">https://odeme.sakarya.edu.tr </w:t>
            </w:r>
            <w:r>
              <w:rPr>
                <w:sz w:val="14"/>
              </w:rPr>
              <w:t xml:space="preserve">adresinden </w:t>
            </w:r>
            <w:r>
              <w:rPr>
                <w:b/>
                <w:sz w:val="14"/>
              </w:rPr>
              <w:t>BÜTÜN BANKALARIN KREDİ KARTI ve BANKA KARTIYLA (SANAL POS) YAPILABİLECEĞİ GİBİ</w:t>
            </w:r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AKBANK'ın</w:t>
            </w:r>
            <w:proofErr w:type="spellEnd"/>
            <w:r>
              <w:rPr>
                <w:sz w:val="14"/>
              </w:rPr>
              <w:t xml:space="preserve"> Bütün Şube Veznelerinden, Akbank İnternet Bankacılığından </w:t>
            </w:r>
            <w:r>
              <w:rPr>
                <w:b/>
                <w:sz w:val="14"/>
              </w:rPr>
              <w:t xml:space="preserve">TC KİMLİK NUMARASI </w:t>
            </w:r>
            <w:r>
              <w:rPr>
                <w:sz w:val="14"/>
              </w:rPr>
              <w:t>ile yapılabilir.</w:t>
            </w:r>
          </w:p>
        </w:tc>
      </w:tr>
      <w:tr w:rsidR="001F484C">
        <w:trPr>
          <w:trHeight w:val="366"/>
        </w:trPr>
        <w:tc>
          <w:tcPr>
            <w:tcW w:w="10787" w:type="dxa"/>
            <w:gridSpan w:val="5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Şehit veya gazi yakını olduğunu Sosyal Güvenlik Kurumundan alacakları belge ile beyan edenler katkı payı ödemezler. (Belgelerin aslının getirilmesi gerekir.)</w:t>
            </w:r>
          </w:p>
        </w:tc>
      </w:tr>
      <w:tr w:rsidR="001F484C">
        <w:trPr>
          <w:trHeight w:val="366"/>
        </w:trPr>
        <w:tc>
          <w:tcPr>
            <w:tcW w:w="10787" w:type="dxa"/>
            <w:gridSpan w:val="5"/>
            <w:shd w:val="clear" w:color="auto" w:fill="D9D9D9"/>
          </w:tcPr>
          <w:p w:rsidR="001F484C" w:rsidRDefault="00A97AB5">
            <w:pPr>
              <w:pStyle w:val="TableParagraph"/>
              <w:spacing w:before="81"/>
              <w:rPr>
                <w:sz w:val="12"/>
              </w:rPr>
            </w:pPr>
            <w:r>
              <w:rPr>
                <w:w w:val="105"/>
                <w:sz w:val="12"/>
              </w:rPr>
              <w:t>Engelli olduğuna dair raporu sunan öğrenciler, ödemesi gereken öğrenim ücreti tutarından özürlülük oranında indirim yapılır. ( Belgenin aslının getirilmesi gerekir.)</w:t>
            </w:r>
          </w:p>
        </w:tc>
      </w:tr>
      <w:tr w:rsidR="001F484C">
        <w:trPr>
          <w:trHeight w:val="363"/>
        </w:trPr>
        <w:tc>
          <w:tcPr>
            <w:tcW w:w="10787" w:type="dxa"/>
            <w:gridSpan w:val="5"/>
            <w:shd w:val="clear" w:color="auto" w:fill="D9D9D9"/>
          </w:tcPr>
          <w:p w:rsidR="001F484C" w:rsidRDefault="00A97AB5">
            <w:pPr>
              <w:pStyle w:val="TableParagrap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Erasmus</w:t>
            </w:r>
            <w:proofErr w:type="spellEnd"/>
            <w:r>
              <w:rPr>
                <w:w w:val="105"/>
                <w:sz w:val="12"/>
              </w:rPr>
              <w:t xml:space="preserve"> veya Farabi çerçevesinde yurtdışı ve diğer üniversitelerden ders alan öğrenciler katkı payını Üniversitemize (TC Kimlik No ile Akbank Şubelerine) ödeyeceklerdir.</w:t>
            </w:r>
          </w:p>
        </w:tc>
      </w:tr>
      <w:tr w:rsidR="001F484C">
        <w:trPr>
          <w:trHeight w:val="365"/>
        </w:trPr>
        <w:tc>
          <w:tcPr>
            <w:tcW w:w="10787" w:type="dxa"/>
            <w:gridSpan w:val="5"/>
            <w:shd w:val="clear" w:color="auto" w:fill="D9D9D9"/>
          </w:tcPr>
          <w:p w:rsidR="001F484C" w:rsidRDefault="00A97AB5">
            <w:pPr>
              <w:pStyle w:val="TableParagraph"/>
              <w:spacing w:before="86" w:line="134" w:lineRule="exact"/>
              <w:ind w:right="153"/>
              <w:rPr>
                <w:sz w:val="12"/>
              </w:rPr>
            </w:pPr>
            <w:r>
              <w:rPr>
                <w:sz w:val="12"/>
              </w:rPr>
              <w:t xml:space="preserve">Katkı Payı/Öğrenim Ücretleri, 27 Temmuz 2022 tarih ve 31905 sayılı Resmi Gazetede yayımlanan 2022- 2023 Eğitim - Öğretim Yılında Yükseköğretim Kurumlarında Cari Hizmet Maliyetlerine Öğrenci Katkısı Olarak Alınacak Katkı Payları Ve Öğrenim Ücretlerinin Tespitine Dair Cumhurbaşkanı Kararı uyarınca yapılmıştır. </w:t>
            </w:r>
            <w:r>
              <w:rPr>
                <w:b/>
                <w:sz w:val="12"/>
              </w:rPr>
              <w:t xml:space="preserve">Katkı Payı / Öğrenim Ücreti </w:t>
            </w:r>
            <w:r>
              <w:rPr>
                <w:sz w:val="12"/>
              </w:rPr>
              <w:t>miktarları için</w:t>
            </w:r>
            <w:hyperlink r:id="rId12">
              <w:r>
                <w:rPr>
                  <w:color w:val="0000FF"/>
                  <w:sz w:val="12"/>
                  <w:u w:val="single" w:color="0000FF"/>
                </w:rPr>
                <w:t xml:space="preserve"> tıklayınız</w:t>
              </w:r>
            </w:hyperlink>
          </w:p>
        </w:tc>
      </w:tr>
    </w:tbl>
    <w:p w:rsidR="00A97AB5" w:rsidRDefault="00A97AB5"/>
    <w:sectPr w:rsidR="00A97AB5">
      <w:pgSz w:w="11920" w:h="16850"/>
      <w:pgMar w:top="880" w:right="80" w:bottom="500" w:left="620" w:header="0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3C" w:rsidRDefault="001F723C">
      <w:r>
        <w:separator/>
      </w:r>
    </w:p>
  </w:endnote>
  <w:endnote w:type="continuationSeparator" w:id="0">
    <w:p w:rsidR="001F723C" w:rsidRDefault="001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C" w:rsidRDefault="00A701B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49ED7B" wp14:editId="4D285C0D">
              <wp:simplePos x="0" y="0"/>
              <wp:positionH relativeFrom="page">
                <wp:posOffset>0</wp:posOffset>
              </wp:positionH>
              <wp:positionV relativeFrom="page">
                <wp:posOffset>10372090</wp:posOffset>
              </wp:positionV>
              <wp:extent cx="756539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539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BF0C1" id="Rectangle 1" o:spid="_x0000_s1026" style="position:absolute;margin-left:0;margin-top:816.7pt;width:595.7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3C" w:rsidRDefault="001F723C">
      <w:r>
        <w:separator/>
      </w:r>
    </w:p>
  </w:footnote>
  <w:footnote w:type="continuationSeparator" w:id="0">
    <w:p w:rsidR="001F723C" w:rsidRDefault="001F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0E4"/>
    <w:multiLevelType w:val="hybridMultilevel"/>
    <w:tmpl w:val="0F8E1ADA"/>
    <w:lvl w:ilvl="0" w:tplc="94A64956">
      <w:start w:val="1"/>
      <w:numFmt w:val="decimal"/>
      <w:lvlText w:val="%1-"/>
      <w:lvlJc w:val="left"/>
      <w:pPr>
        <w:ind w:left="392" w:hanging="149"/>
      </w:pPr>
      <w:rPr>
        <w:rFonts w:ascii="Arial" w:eastAsia="Arial" w:hAnsi="Arial" w:cs="Arial" w:hint="default"/>
        <w:b/>
        <w:bCs/>
        <w:w w:val="104"/>
        <w:sz w:val="12"/>
        <w:szCs w:val="12"/>
        <w:lang w:val="tr-TR" w:eastAsia="en-US" w:bidi="ar-SA"/>
      </w:rPr>
    </w:lvl>
    <w:lvl w:ilvl="1" w:tplc="B4B62944">
      <w:numFmt w:val="bullet"/>
      <w:lvlText w:val=""/>
      <w:lvlJc w:val="left"/>
      <w:pPr>
        <w:ind w:left="954" w:hanging="360"/>
      </w:pPr>
      <w:rPr>
        <w:rFonts w:ascii="Wingdings" w:eastAsia="Wingdings" w:hAnsi="Wingdings" w:cs="Wingdings" w:hint="default"/>
        <w:w w:val="104"/>
        <w:sz w:val="12"/>
        <w:szCs w:val="12"/>
        <w:lang w:val="tr-TR" w:eastAsia="en-US" w:bidi="ar-SA"/>
      </w:rPr>
    </w:lvl>
    <w:lvl w:ilvl="2" w:tplc="645A53DA">
      <w:numFmt w:val="bullet"/>
      <w:lvlText w:val="•"/>
      <w:lvlJc w:val="left"/>
      <w:pPr>
        <w:ind w:left="2099" w:hanging="360"/>
      </w:pPr>
      <w:rPr>
        <w:rFonts w:hint="default"/>
        <w:lang w:val="tr-TR" w:eastAsia="en-US" w:bidi="ar-SA"/>
      </w:rPr>
    </w:lvl>
    <w:lvl w:ilvl="3" w:tplc="2910D7E6">
      <w:numFmt w:val="bullet"/>
      <w:lvlText w:val="•"/>
      <w:lvlJc w:val="left"/>
      <w:pPr>
        <w:ind w:left="3238" w:hanging="360"/>
      </w:pPr>
      <w:rPr>
        <w:rFonts w:hint="default"/>
        <w:lang w:val="tr-TR" w:eastAsia="en-US" w:bidi="ar-SA"/>
      </w:rPr>
    </w:lvl>
    <w:lvl w:ilvl="4" w:tplc="253A956E">
      <w:numFmt w:val="bullet"/>
      <w:lvlText w:val="•"/>
      <w:lvlJc w:val="left"/>
      <w:pPr>
        <w:ind w:left="4377" w:hanging="360"/>
      </w:pPr>
      <w:rPr>
        <w:rFonts w:hint="default"/>
        <w:lang w:val="tr-TR" w:eastAsia="en-US" w:bidi="ar-SA"/>
      </w:rPr>
    </w:lvl>
    <w:lvl w:ilvl="5" w:tplc="22FEB646">
      <w:numFmt w:val="bullet"/>
      <w:lvlText w:val="•"/>
      <w:lvlJc w:val="left"/>
      <w:pPr>
        <w:ind w:left="5516" w:hanging="360"/>
      </w:pPr>
      <w:rPr>
        <w:rFonts w:hint="default"/>
        <w:lang w:val="tr-TR" w:eastAsia="en-US" w:bidi="ar-SA"/>
      </w:rPr>
    </w:lvl>
    <w:lvl w:ilvl="6" w:tplc="24EE1C98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CBA8088">
      <w:numFmt w:val="bullet"/>
      <w:lvlText w:val="•"/>
      <w:lvlJc w:val="left"/>
      <w:pPr>
        <w:ind w:left="7794" w:hanging="360"/>
      </w:pPr>
      <w:rPr>
        <w:rFonts w:hint="default"/>
        <w:lang w:val="tr-TR" w:eastAsia="en-US" w:bidi="ar-SA"/>
      </w:rPr>
    </w:lvl>
    <w:lvl w:ilvl="8" w:tplc="5ADAF800">
      <w:numFmt w:val="bullet"/>
      <w:lvlText w:val="•"/>
      <w:lvlJc w:val="left"/>
      <w:pPr>
        <w:ind w:left="893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2E27F08"/>
    <w:multiLevelType w:val="hybridMultilevel"/>
    <w:tmpl w:val="3A367A22"/>
    <w:lvl w:ilvl="0" w:tplc="E8F47982">
      <w:start w:val="7"/>
      <w:numFmt w:val="decimal"/>
      <w:lvlText w:val="(%1)"/>
      <w:lvlJc w:val="left"/>
      <w:pPr>
        <w:ind w:left="954" w:hanging="360"/>
      </w:pPr>
      <w:rPr>
        <w:rFonts w:ascii="Arial" w:eastAsia="Arial" w:hAnsi="Arial" w:cs="Arial" w:hint="default"/>
        <w:spacing w:val="-1"/>
        <w:w w:val="104"/>
        <w:sz w:val="12"/>
        <w:szCs w:val="12"/>
        <w:lang w:val="tr-TR" w:eastAsia="en-US" w:bidi="ar-SA"/>
      </w:rPr>
    </w:lvl>
    <w:lvl w:ilvl="1" w:tplc="D452C720">
      <w:numFmt w:val="bullet"/>
      <w:lvlText w:val="•"/>
      <w:lvlJc w:val="left"/>
      <w:pPr>
        <w:ind w:left="1985" w:hanging="360"/>
      </w:pPr>
      <w:rPr>
        <w:rFonts w:hint="default"/>
        <w:lang w:val="tr-TR" w:eastAsia="en-US" w:bidi="ar-SA"/>
      </w:rPr>
    </w:lvl>
    <w:lvl w:ilvl="2" w:tplc="B958F1A8">
      <w:numFmt w:val="bullet"/>
      <w:lvlText w:val="•"/>
      <w:lvlJc w:val="left"/>
      <w:pPr>
        <w:ind w:left="3010" w:hanging="360"/>
      </w:pPr>
      <w:rPr>
        <w:rFonts w:hint="default"/>
        <w:lang w:val="tr-TR" w:eastAsia="en-US" w:bidi="ar-SA"/>
      </w:rPr>
    </w:lvl>
    <w:lvl w:ilvl="3" w:tplc="4884761A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4" w:tplc="63368CAA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5" w:tplc="C7E67132">
      <w:numFmt w:val="bullet"/>
      <w:lvlText w:val="•"/>
      <w:lvlJc w:val="left"/>
      <w:pPr>
        <w:ind w:left="6085" w:hanging="360"/>
      </w:pPr>
      <w:rPr>
        <w:rFonts w:hint="default"/>
        <w:lang w:val="tr-TR" w:eastAsia="en-US" w:bidi="ar-SA"/>
      </w:rPr>
    </w:lvl>
    <w:lvl w:ilvl="6" w:tplc="21540888">
      <w:numFmt w:val="bullet"/>
      <w:lvlText w:val="•"/>
      <w:lvlJc w:val="left"/>
      <w:pPr>
        <w:ind w:left="7110" w:hanging="360"/>
      </w:pPr>
      <w:rPr>
        <w:rFonts w:hint="default"/>
        <w:lang w:val="tr-TR" w:eastAsia="en-US" w:bidi="ar-SA"/>
      </w:rPr>
    </w:lvl>
    <w:lvl w:ilvl="7" w:tplc="B7D2953A">
      <w:numFmt w:val="bullet"/>
      <w:lvlText w:val="•"/>
      <w:lvlJc w:val="left"/>
      <w:pPr>
        <w:ind w:left="8135" w:hanging="360"/>
      </w:pPr>
      <w:rPr>
        <w:rFonts w:hint="default"/>
        <w:lang w:val="tr-TR" w:eastAsia="en-US" w:bidi="ar-SA"/>
      </w:rPr>
    </w:lvl>
    <w:lvl w:ilvl="8" w:tplc="6ECCEF5E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C"/>
    <w:rsid w:val="001F484C"/>
    <w:rsid w:val="001F723C"/>
    <w:rsid w:val="00A701B0"/>
    <w:rsid w:val="00A97AB5"/>
    <w:rsid w:val="00D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61DD"/>
  <w15:docId w15:val="{1242000E-1BA6-450C-A4EB-BFDCA53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2415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KonuBal">
    <w:name w:val="Title"/>
    <w:basedOn w:val="Normal"/>
    <w:uiPriority w:val="1"/>
    <w:qFormat/>
    <w:pPr>
      <w:spacing w:before="1"/>
      <w:ind w:left="234" w:right="46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32"/>
    </w:pPr>
  </w:style>
  <w:style w:type="character" w:styleId="Kpr">
    <w:name w:val="Hyperlink"/>
    <w:basedOn w:val="VarsaylanParagrafYazTipi"/>
    <w:uiPriority w:val="99"/>
    <w:unhideWhenUsed/>
    <w:rsid w:val="00A7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isl.sakarya.edu.tr/tr/icerik/9546/32338/numara-sorgula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is.sakarya.edu.tr/" TargetMode="External"/><Relationship Id="rId12" Type="http://schemas.openxmlformats.org/officeDocument/2006/relationships/hyperlink" Target="https://ogrisl.sakarya.edu.tr/tr/icerik/9453/32696/katki-payi-ogrenim-ucreti-miktar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itim@sakarya.edu.tr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itim@sakarya.edu.t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ali yılmaz</cp:lastModifiedBy>
  <cp:revision>2</cp:revision>
  <dcterms:created xsi:type="dcterms:W3CDTF">2022-09-23T08:42:00Z</dcterms:created>
  <dcterms:modified xsi:type="dcterms:W3CDTF">2022-09-23T08:42:00Z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